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XXXX公司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招标代理机构库报名文件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（模板）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申请机构</w:t>
      </w:r>
      <w:r>
        <w:rPr>
          <w:rFonts w:hint="eastAsia" w:ascii="方正小标宋简体" w:hAnsi="方正小标宋简体" w:eastAsia="方正小标宋简体" w:cs="方正小标宋简体"/>
          <w:b w:val="0"/>
          <w:bCs w:val="0"/>
          <w:sz w:val="32"/>
          <w:szCs w:val="32"/>
          <w:u w:val="single"/>
          <w:lang w:eastAsia="zh-CN"/>
        </w:rPr>
        <w:t>：</w:t>
      </w:r>
      <w:r>
        <w:rPr>
          <w:rFonts w:hint="eastAsia" w:ascii="方正小标宋简体" w:hAnsi="方正小标宋简体" w:eastAsia="方正小标宋简体" w:cs="方正小标宋简体"/>
          <w:b w:val="0"/>
          <w:bCs w:val="0"/>
          <w:sz w:val="32"/>
          <w:szCs w:val="32"/>
          <w:u w:val="single"/>
          <w:lang w:val="en-US" w:eastAsia="zh-CN"/>
        </w:rPr>
        <w:t xml:space="preserve">                 </w:t>
      </w:r>
      <w:r>
        <w:rPr>
          <w:rFonts w:hint="eastAsia" w:ascii="方正小标宋简体" w:hAnsi="方正小标宋简体" w:eastAsia="方正小标宋简体" w:cs="方正小标宋简体"/>
          <w:b w:val="0"/>
          <w:bCs w:val="0"/>
          <w:sz w:val="32"/>
          <w:szCs w:val="32"/>
          <w:lang w:eastAsia="zh-CN"/>
        </w:rPr>
        <w:t>（盖公章）</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eastAsia="zh-CN"/>
        </w:rPr>
        <w:t>法定代表人或委托人</w:t>
      </w:r>
      <w:r>
        <w:rPr>
          <w:rFonts w:hint="eastAsia" w:ascii="方正小标宋简体" w:hAnsi="方正小标宋简体" w:eastAsia="方正小标宋简体" w:cs="方正小标宋简体"/>
          <w:b w:val="0"/>
          <w:bCs w:val="0"/>
          <w:sz w:val="32"/>
          <w:szCs w:val="32"/>
          <w:u w:val="single"/>
          <w:lang w:eastAsia="zh-CN"/>
        </w:rPr>
        <w:t>：</w:t>
      </w:r>
      <w:r>
        <w:rPr>
          <w:rFonts w:hint="eastAsia" w:ascii="方正小标宋简体" w:hAnsi="方正小标宋简体" w:eastAsia="方正小标宋简体" w:cs="方正小标宋简体"/>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日期：</w:t>
      </w:r>
      <w:r>
        <w:rPr>
          <w:rFonts w:hint="eastAsia" w:ascii="方正小标宋简体" w:hAnsi="方正小标宋简体" w:eastAsia="方正小标宋简体" w:cs="方正小标宋简体"/>
          <w:b w:val="0"/>
          <w:bCs w:val="0"/>
          <w:sz w:val="32"/>
          <w:szCs w:val="32"/>
          <w:lang w:val="en-US" w:eastAsia="zh-CN"/>
        </w:rPr>
        <w:t xml:space="preserve">    </w:t>
      </w:r>
      <w:r>
        <w:rPr>
          <w:rFonts w:hint="eastAsia" w:ascii="方正小标宋简体" w:hAnsi="方正小标宋简体" w:eastAsia="方正小标宋简体" w:cs="方正小标宋简体"/>
          <w:b w:val="0"/>
          <w:bCs w:val="0"/>
          <w:sz w:val="32"/>
          <w:szCs w:val="32"/>
          <w:lang w:eastAsia="zh-CN"/>
        </w:rPr>
        <w:t>年</w:t>
      </w:r>
      <w:r>
        <w:rPr>
          <w:rFonts w:hint="eastAsia" w:ascii="方正小标宋简体" w:hAnsi="方正小标宋简体" w:eastAsia="方正小标宋简体" w:cs="方正小标宋简体"/>
          <w:b w:val="0"/>
          <w:bCs w:val="0"/>
          <w:sz w:val="32"/>
          <w:szCs w:val="32"/>
          <w:lang w:val="en-US" w:eastAsia="zh-CN"/>
        </w:rPr>
        <w:t xml:space="preserve">   </w:t>
      </w:r>
      <w:r>
        <w:rPr>
          <w:rFonts w:hint="eastAsia" w:ascii="方正小标宋简体" w:hAnsi="方正小标宋简体" w:eastAsia="方正小标宋简体" w:cs="方正小标宋简体"/>
          <w:b w:val="0"/>
          <w:bCs w:val="0"/>
          <w:sz w:val="32"/>
          <w:szCs w:val="32"/>
          <w:lang w:eastAsia="zh-CN"/>
        </w:rPr>
        <w:t>月</w:t>
      </w:r>
      <w:r>
        <w:rPr>
          <w:rFonts w:hint="eastAsia" w:ascii="方正小标宋简体" w:hAnsi="方正小标宋简体" w:eastAsia="方正小标宋简体" w:cs="方正小标宋简体"/>
          <w:b w:val="0"/>
          <w:bCs w:val="0"/>
          <w:sz w:val="32"/>
          <w:szCs w:val="32"/>
          <w:lang w:val="en-US" w:eastAsia="zh-CN"/>
        </w:rPr>
        <w:t xml:space="preserve">   </w:t>
      </w:r>
      <w:r>
        <w:rPr>
          <w:rFonts w:hint="eastAsia" w:ascii="方正小标宋简体" w:hAnsi="方正小标宋简体" w:eastAsia="方正小标宋简体" w:cs="方正小标宋简体"/>
          <w:b w:val="0"/>
          <w:bCs w:val="0"/>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方正小标宋简体" w:hAnsi="方正小标宋简体" w:eastAsia="方正小标宋简体" w:cs="方正小标宋简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方正小标宋简体" w:hAnsi="方正小标宋简体" w:eastAsia="方正小标宋简体" w:cs="方正小标宋简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方正小标宋简体" w:hAnsi="方正小标宋简体" w:eastAsia="方正小标宋简体" w:cs="方正小标宋简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方正小标宋简体" w:hAnsi="方正小标宋简体" w:eastAsia="方正小标宋简体" w:cs="方正小标宋简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方正小标宋简体" w:hAnsi="方正小标宋简体" w:eastAsia="方正小标宋简体" w:cs="方正小标宋简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方正小标宋简体" w:hAnsi="方正小标宋简体" w:eastAsia="方正小标宋简体" w:cs="方正小标宋简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z w:val="32"/>
          <w:szCs w:val="32"/>
          <w:lang w:eastAsia="zh-CN"/>
        </w:rPr>
      </w:pPr>
    </w:p>
    <w:p>
      <w:pPr>
        <w:spacing w:line="600" w:lineRule="exact"/>
        <w:jc w:val="both"/>
        <w:rPr>
          <w:rFonts w:hint="eastAsia" w:ascii="方正小标宋简体" w:hAnsi="黑体" w:eastAsia="方正小标宋简体"/>
          <w:sz w:val="36"/>
          <w:szCs w:val="36"/>
          <w:lang w:eastAsia="zh-CN"/>
        </w:rPr>
        <w:sectPr>
          <w:pgSz w:w="11906" w:h="16838"/>
          <w:pgMar w:top="1440" w:right="1800" w:bottom="1440" w:left="1800" w:header="851" w:footer="992" w:gutter="0"/>
          <w:pgNumType w:fmt="decimal"/>
          <w:cols w:space="425" w:num="1"/>
          <w:docGrid w:type="lines" w:linePitch="312" w:charSpace="0"/>
        </w:sectPr>
      </w:pPr>
    </w:p>
    <w:p>
      <w:pPr>
        <w:spacing w:line="600" w:lineRule="exact"/>
        <w:jc w:val="both"/>
        <w:rPr>
          <w:rFonts w:hint="eastAsia" w:ascii="方正小标宋简体" w:hAnsi="黑体" w:eastAsia="方正小标宋简体"/>
          <w:sz w:val="36"/>
          <w:szCs w:val="36"/>
          <w:lang w:val="en-US" w:eastAsia="zh-CN"/>
        </w:rPr>
      </w:pPr>
      <w:r>
        <w:rPr>
          <w:rFonts w:hint="eastAsia" w:ascii="方正小标宋简体" w:hAnsi="黑体" w:eastAsia="方正小标宋简体"/>
          <w:sz w:val="36"/>
          <w:szCs w:val="36"/>
          <w:lang w:eastAsia="zh-CN"/>
        </w:rPr>
        <w:t>一、声</w:t>
      </w:r>
      <w:r>
        <w:rPr>
          <w:rFonts w:hint="eastAsia" w:ascii="方正小标宋简体" w:hAnsi="黑体" w:eastAsia="方正小标宋简体"/>
          <w:sz w:val="36"/>
          <w:szCs w:val="36"/>
          <w:lang w:val="en-US" w:eastAsia="zh-CN"/>
        </w:rPr>
        <w:t>明及工作要求</w:t>
      </w:r>
    </w:p>
    <w:p>
      <w:pPr>
        <w:spacing w:line="600" w:lineRule="exact"/>
        <w:jc w:val="both"/>
        <w:rPr>
          <w:rFonts w:hint="eastAsia" w:ascii="方正小标宋简体" w:hAnsi="黑体" w:eastAsia="方正小标宋简体"/>
          <w:sz w:val="36"/>
          <w:szCs w:val="36"/>
          <w:lang w:val="en-US" w:eastAsia="zh-CN"/>
        </w:rPr>
      </w:pPr>
      <w:r>
        <w:rPr>
          <w:rFonts w:hint="eastAsia" w:ascii="方正小标宋简体" w:hAnsi="黑体" w:eastAsia="方正小标宋简体"/>
          <w:sz w:val="36"/>
          <w:szCs w:val="36"/>
          <w:lang w:val="en-US" w:eastAsia="zh-CN"/>
        </w:rPr>
        <w:t>二、服务规范</w:t>
      </w:r>
    </w:p>
    <w:p>
      <w:pPr>
        <w:spacing w:line="600" w:lineRule="exact"/>
        <w:jc w:val="both"/>
        <w:rPr>
          <w:rFonts w:hint="eastAsia" w:ascii="方正小标宋简体" w:hAnsi="黑体" w:eastAsia="方正小标宋简体"/>
          <w:sz w:val="36"/>
          <w:szCs w:val="36"/>
          <w:lang w:val="en-US" w:eastAsia="zh-CN"/>
        </w:rPr>
      </w:pPr>
      <w:r>
        <w:rPr>
          <w:rFonts w:hint="eastAsia" w:ascii="方正小标宋简体" w:hAnsi="黑体" w:eastAsia="方正小标宋简体"/>
          <w:sz w:val="36"/>
          <w:szCs w:val="36"/>
          <w:lang w:val="en-US" w:eastAsia="zh-CN"/>
        </w:rPr>
        <w:t>三、资质要求评审标准和评分标准</w:t>
      </w:r>
    </w:p>
    <w:p>
      <w:pPr>
        <w:spacing w:line="600" w:lineRule="exact"/>
        <w:jc w:val="both"/>
        <w:rPr>
          <w:rFonts w:hint="eastAsia" w:ascii="方正小标宋简体" w:hAnsi="黑体" w:eastAsia="方正小标宋简体"/>
          <w:sz w:val="36"/>
          <w:szCs w:val="36"/>
          <w:lang w:val="en-US" w:eastAsia="zh-CN"/>
        </w:rPr>
      </w:pPr>
      <w:r>
        <w:rPr>
          <w:rFonts w:hint="eastAsia" w:ascii="方正小标宋简体" w:hAnsi="黑体" w:eastAsia="方正小标宋简体"/>
          <w:sz w:val="36"/>
          <w:szCs w:val="36"/>
          <w:lang w:val="en-US" w:eastAsia="zh-CN"/>
        </w:rPr>
        <w:t>四、承诺函</w:t>
      </w:r>
    </w:p>
    <w:p>
      <w:pPr>
        <w:spacing w:line="600" w:lineRule="exact"/>
        <w:jc w:val="both"/>
        <w:rPr>
          <w:rFonts w:hint="eastAsia" w:ascii="方正小标宋简体" w:hAnsi="黑体" w:eastAsia="方正小标宋简体"/>
          <w:sz w:val="36"/>
          <w:szCs w:val="36"/>
          <w:lang w:val="en-US" w:eastAsia="zh-CN"/>
        </w:rPr>
      </w:pPr>
      <w:r>
        <w:rPr>
          <w:rFonts w:hint="eastAsia" w:ascii="方正小标宋简体" w:hAnsi="黑体" w:eastAsia="方正小标宋简体"/>
          <w:sz w:val="36"/>
          <w:szCs w:val="36"/>
          <w:lang w:val="en-US" w:eastAsia="zh-CN"/>
        </w:rPr>
        <w:t>五、收费标准</w:t>
      </w:r>
    </w:p>
    <w:p>
      <w:pPr>
        <w:spacing w:line="600" w:lineRule="exact"/>
        <w:jc w:val="both"/>
        <w:rPr>
          <w:rFonts w:hint="eastAsia" w:ascii="方正小标宋简体" w:hAnsi="黑体" w:eastAsia="方正小标宋简体"/>
          <w:sz w:val="36"/>
          <w:szCs w:val="36"/>
          <w:lang w:val="en-US" w:eastAsia="zh-CN"/>
        </w:rPr>
      </w:pPr>
      <w:r>
        <w:rPr>
          <w:rFonts w:hint="eastAsia" w:ascii="方正小标宋简体" w:hAnsi="黑体" w:eastAsia="方正小标宋简体"/>
          <w:sz w:val="36"/>
          <w:szCs w:val="36"/>
          <w:lang w:val="en-US" w:eastAsia="zh-CN"/>
        </w:rPr>
        <w:t>六、法人身份证明</w:t>
      </w:r>
    </w:p>
    <w:p>
      <w:pPr>
        <w:spacing w:line="600" w:lineRule="exact"/>
        <w:jc w:val="both"/>
        <w:rPr>
          <w:rFonts w:hint="eastAsia" w:ascii="方正小标宋简体" w:hAnsi="黑体" w:eastAsia="方正小标宋简体"/>
          <w:sz w:val="36"/>
          <w:szCs w:val="36"/>
          <w:lang w:val="en-US" w:eastAsia="zh-CN"/>
        </w:rPr>
      </w:pPr>
      <w:r>
        <w:rPr>
          <w:rFonts w:hint="eastAsia" w:ascii="方正小标宋简体" w:hAnsi="黑体" w:eastAsia="方正小标宋简体"/>
          <w:sz w:val="36"/>
          <w:szCs w:val="36"/>
          <w:lang w:val="en-US" w:eastAsia="zh-CN"/>
        </w:rPr>
        <w:t>七、授权委托书</w:t>
      </w:r>
    </w:p>
    <w:p>
      <w:pPr>
        <w:spacing w:line="600" w:lineRule="exact"/>
        <w:jc w:val="both"/>
        <w:rPr>
          <w:rFonts w:hint="eastAsia" w:ascii="方正小标宋简体" w:hAnsi="黑体" w:eastAsia="方正小标宋简体"/>
          <w:sz w:val="36"/>
          <w:szCs w:val="36"/>
          <w:lang w:val="en-US" w:eastAsia="zh-CN"/>
        </w:rPr>
      </w:pPr>
      <w:r>
        <w:rPr>
          <w:rFonts w:hint="eastAsia" w:ascii="方正小标宋简体" w:hAnsi="黑体" w:eastAsia="方正小标宋简体"/>
          <w:sz w:val="36"/>
          <w:szCs w:val="36"/>
          <w:lang w:val="en-US" w:eastAsia="zh-CN"/>
        </w:rPr>
        <w:t>八、资质审查资料</w:t>
      </w:r>
    </w:p>
    <w:p>
      <w:pPr>
        <w:spacing w:line="600" w:lineRule="exact"/>
        <w:jc w:val="both"/>
        <w:rPr>
          <w:rFonts w:hint="eastAsia" w:ascii="方正小标宋简体" w:hAnsi="黑体" w:eastAsia="方正小标宋简体"/>
          <w:sz w:val="36"/>
          <w:szCs w:val="36"/>
          <w:lang w:val="en-US" w:eastAsia="zh-CN"/>
        </w:rPr>
      </w:pPr>
      <w:r>
        <w:rPr>
          <w:rFonts w:hint="eastAsia" w:ascii="方正小标宋简体" w:hAnsi="黑体" w:eastAsia="方正小标宋简体"/>
          <w:sz w:val="36"/>
          <w:szCs w:val="36"/>
          <w:lang w:val="en-US" w:eastAsia="zh-CN"/>
        </w:rPr>
        <w:t>九、总体计划和工作目标</w:t>
      </w:r>
    </w:p>
    <w:p>
      <w:pPr>
        <w:spacing w:line="600" w:lineRule="exact"/>
        <w:jc w:val="both"/>
        <w:rPr>
          <w:rFonts w:hint="eastAsia" w:ascii="方正小标宋简体" w:hAnsi="黑体" w:eastAsia="方正小标宋简体"/>
          <w:sz w:val="36"/>
          <w:szCs w:val="36"/>
          <w:lang w:val="en-US" w:eastAsia="zh-CN"/>
        </w:rPr>
      </w:pPr>
      <w:r>
        <w:rPr>
          <w:rFonts w:hint="eastAsia" w:ascii="方正小标宋简体" w:hAnsi="黑体" w:eastAsia="方正小标宋简体"/>
          <w:sz w:val="36"/>
          <w:szCs w:val="36"/>
          <w:lang w:val="en-US" w:eastAsia="zh-CN"/>
        </w:rPr>
        <w:t>十、服务方案</w:t>
      </w:r>
    </w:p>
    <w:p>
      <w:pPr>
        <w:spacing w:line="600" w:lineRule="exact"/>
        <w:jc w:val="both"/>
        <w:rPr>
          <w:rFonts w:hint="eastAsia" w:ascii="方正小标宋简体" w:hAnsi="黑体" w:eastAsia="方正小标宋简体"/>
          <w:sz w:val="36"/>
          <w:szCs w:val="36"/>
          <w:lang w:val="en-US" w:eastAsia="zh-CN"/>
        </w:rPr>
      </w:pPr>
      <w:r>
        <w:rPr>
          <w:rFonts w:hint="eastAsia" w:ascii="方正小标宋简体" w:hAnsi="黑体" w:eastAsia="方正小标宋简体"/>
          <w:sz w:val="36"/>
          <w:szCs w:val="36"/>
          <w:lang w:val="en-US" w:eastAsia="zh-CN"/>
        </w:rPr>
        <w:t>十一、荣誉或奖项</w:t>
      </w:r>
    </w:p>
    <w:p>
      <w:pPr>
        <w:spacing w:line="600" w:lineRule="exact"/>
        <w:jc w:val="both"/>
        <w:rPr>
          <w:rFonts w:hint="eastAsia" w:ascii="方正小标宋简体" w:hAnsi="黑体" w:eastAsia="方正小标宋简体"/>
          <w:sz w:val="36"/>
          <w:szCs w:val="36"/>
          <w:lang w:val="en-US" w:eastAsia="zh-CN"/>
        </w:rPr>
      </w:pPr>
      <w:r>
        <w:rPr>
          <w:rFonts w:hint="eastAsia" w:ascii="方正小标宋简体" w:hAnsi="黑体" w:eastAsia="方正小标宋简体"/>
          <w:sz w:val="36"/>
          <w:szCs w:val="36"/>
          <w:lang w:val="en-US" w:eastAsia="zh-CN"/>
        </w:rPr>
        <w:t>十二、信用等级认</w:t>
      </w:r>
    </w:p>
    <w:p>
      <w:pPr>
        <w:spacing w:line="600" w:lineRule="exact"/>
        <w:jc w:val="both"/>
        <w:rPr>
          <w:rFonts w:hint="eastAsia" w:ascii="方正小标宋简体" w:hAnsi="黑体" w:eastAsia="方正小标宋简体"/>
          <w:sz w:val="36"/>
          <w:szCs w:val="36"/>
          <w:lang w:val="en-US" w:eastAsia="zh-CN"/>
        </w:rPr>
      </w:pPr>
      <w:r>
        <w:rPr>
          <w:rFonts w:hint="eastAsia" w:ascii="方正小标宋简体" w:hAnsi="黑体" w:eastAsia="方正小标宋简体"/>
          <w:sz w:val="36"/>
          <w:szCs w:val="36"/>
          <w:lang w:val="en-US" w:eastAsia="zh-CN"/>
        </w:rPr>
        <w:t>十三、其他材料。</w:t>
      </w:r>
    </w:p>
    <w:p>
      <w:pPr>
        <w:spacing w:line="600" w:lineRule="exact"/>
        <w:jc w:val="both"/>
        <w:rPr>
          <w:rFonts w:hint="eastAsia" w:ascii="方正小标宋简体" w:hAnsi="黑体" w:eastAsia="方正小标宋简体"/>
          <w:sz w:val="36"/>
          <w:szCs w:val="36"/>
          <w:lang w:val="en-US" w:eastAsia="zh-CN"/>
        </w:rPr>
      </w:pPr>
    </w:p>
    <w:p>
      <w:pPr>
        <w:spacing w:line="600" w:lineRule="exact"/>
        <w:jc w:val="both"/>
        <w:rPr>
          <w:rFonts w:hint="eastAsia" w:ascii="方正小标宋简体" w:hAnsi="黑体" w:eastAsia="方正小标宋简体"/>
          <w:sz w:val="36"/>
          <w:szCs w:val="36"/>
          <w:lang w:val="en-US" w:eastAsia="zh-CN"/>
        </w:rPr>
      </w:pPr>
      <w:r>
        <w:rPr>
          <w:rFonts w:hint="eastAsia" w:ascii="方正小标宋简体" w:hAnsi="黑体" w:eastAsia="方正小标宋简体"/>
          <w:sz w:val="36"/>
          <w:szCs w:val="36"/>
          <w:lang w:val="en-US" w:eastAsia="zh-CN"/>
        </w:rPr>
        <w:t>注：所提供资料均需加盖公章。</w:t>
      </w:r>
    </w:p>
    <w:p>
      <w:pPr>
        <w:spacing w:line="600" w:lineRule="exact"/>
        <w:jc w:val="both"/>
        <w:rPr>
          <w:rFonts w:hint="eastAsia" w:ascii="方正小标宋简体" w:hAnsi="黑体" w:eastAsia="方正小标宋简体"/>
          <w:sz w:val="36"/>
          <w:szCs w:val="36"/>
          <w:lang w:val="en-US" w:eastAsia="zh-CN"/>
        </w:rPr>
      </w:pPr>
    </w:p>
    <w:p>
      <w:pPr>
        <w:spacing w:line="600" w:lineRule="exact"/>
        <w:jc w:val="both"/>
        <w:rPr>
          <w:rFonts w:hint="eastAsia" w:ascii="方正小标宋简体" w:hAnsi="黑体" w:eastAsia="方正小标宋简体"/>
          <w:sz w:val="36"/>
          <w:szCs w:val="36"/>
          <w:lang w:val="en-US" w:eastAsia="zh-CN"/>
        </w:rPr>
      </w:pPr>
    </w:p>
    <w:p>
      <w:pPr>
        <w:spacing w:line="600" w:lineRule="exact"/>
        <w:jc w:val="both"/>
        <w:rPr>
          <w:rFonts w:hint="eastAsia" w:ascii="方正小标宋简体" w:hAnsi="黑体" w:eastAsia="方正小标宋简体"/>
          <w:sz w:val="36"/>
          <w:szCs w:val="36"/>
          <w:lang w:val="en-US" w:eastAsia="zh-CN"/>
        </w:rPr>
      </w:pPr>
    </w:p>
    <w:p>
      <w:pPr>
        <w:bidi w:val="0"/>
        <w:rPr>
          <w:rFonts w:hint="eastAsia"/>
          <w:lang w:val="en-US" w:eastAsia="zh-CN"/>
        </w:rPr>
      </w:pPr>
    </w:p>
    <w:p>
      <w:pPr>
        <w:bidi w:val="0"/>
        <w:jc w:val="left"/>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auto"/>
          <w:sz w:val="44"/>
          <w:szCs w:val="44"/>
        </w:rPr>
      </w:pPr>
      <w:bookmarkStart w:id="0" w:name="_Hlk134892225"/>
      <w:bookmarkEnd w:id="0"/>
      <w:r>
        <w:rPr>
          <w:rFonts w:hint="eastAsia" w:cs="宋体" w:asciiTheme="minorEastAsia" w:hAnsiTheme="minorEastAsia"/>
          <w:kern w:val="0"/>
          <w:szCs w:val="21"/>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0"/>
          <w:szCs w:val="40"/>
          <w:lang w:eastAsia="zh-CN"/>
        </w:rPr>
      </w:pPr>
      <w:r>
        <w:rPr>
          <w:rFonts w:hint="eastAsia" w:ascii="方正小标宋简体" w:hAnsi="方正小标宋简体" w:eastAsia="方正小标宋简体" w:cs="方正小标宋简体"/>
          <w:b w:val="0"/>
          <w:bCs w:val="0"/>
          <w:color w:val="auto"/>
          <w:sz w:val="40"/>
          <w:szCs w:val="40"/>
        </w:rPr>
        <w:t>声</w:t>
      </w:r>
      <w:r>
        <w:rPr>
          <w:rFonts w:hint="eastAsia" w:ascii="方正小标宋简体" w:hAnsi="方正小标宋简体" w:eastAsia="方正小标宋简体" w:cs="方正小标宋简体"/>
          <w:b w:val="0"/>
          <w:bCs w:val="0"/>
          <w:color w:val="auto"/>
          <w:sz w:val="40"/>
          <w:szCs w:val="40"/>
          <w:lang w:val="en-US" w:eastAsia="zh-CN"/>
        </w:rPr>
        <w:t xml:space="preserve">  </w:t>
      </w:r>
      <w:r>
        <w:rPr>
          <w:rFonts w:hint="eastAsia" w:ascii="方正小标宋简体" w:hAnsi="方正小标宋简体" w:eastAsia="方正小标宋简体" w:cs="方正小标宋简体"/>
          <w:b w:val="0"/>
          <w:bCs w:val="0"/>
          <w:color w:val="auto"/>
          <w:sz w:val="40"/>
          <w:szCs w:val="40"/>
        </w:rPr>
        <w:t>明</w:t>
      </w:r>
    </w:p>
    <w:p>
      <w:pPr>
        <w:pStyle w:val="5"/>
        <w:keepNext w:val="0"/>
        <w:keepLines w:val="0"/>
        <w:pageBreakBefore w:val="0"/>
        <w:widowControl w:val="0"/>
        <w:kinsoku/>
        <w:wordWrap/>
        <w:overflowPunct/>
        <w:topLinePunct w:val="0"/>
        <w:autoSpaceDE/>
        <w:autoSpaceDN/>
        <w:bidi w:val="0"/>
        <w:adjustRightInd/>
        <w:snapToGrid/>
        <w:spacing w:before="0" w:line="56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US" w:eastAsia="zh-CN" w:bidi="ar"/>
          <w14:textFill>
            <w14:solidFill>
              <w14:schemeClr w14:val="tx1"/>
            </w14:solidFill>
          </w14:textFill>
        </w:rPr>
        <w:t>（一）</w:t>
      </w: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参选</w:t>
      </w: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US" w:eastAsia="zh-CN" w:bidi="ar"/>
          <w14:textFill>
            <w14:solidFill>
              <w14:schemeClr w14:val="tx1"/>
            </w14:solidFill>
          </w14:textFill>
        </w:rPr>
        <w:t>的招标代理机构</w:t>
      </w: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须对提交材料的真实性负责，凡弄虚作假，一经查实，取消资格或退出备选库，提交材料不予退还。</w:t>
      </w:r>
    </w:p>
    <w:p>
      <w:pPr>
        <w:pStyle w:val="5"/>
        <w:keepNext w:val="0"/>
        <w:keepLines w:val="0"/>
        <w:pageBreakBefore w:val="0"/>
        <w:widowControl w:val="0"/>
        <w:kinsoku/>
        <w:wordWrap/>
        <w:overflowPunct/>
        <w:topLinePunct w:val="0"/>
        <w:autoSpaceDE/>
        <w:autoSpaceDN/>
        <w:bidi w:val="0"/>
        <w:adjustRightInd/>
        <w:snapToGrid/>
        <w:spacing w:before="0" w:line="56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（二）所选</w:t>
      </w: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US" w:eastAsia="zh-CN" w:bidi="ar"/>
          <w14:textFill>
            <w14:solidFill>
              <w14:schemeClr w14:val="tx1"/>
            </w14:solidFill>
          </w14:textFill>
        </w:rPr>
        <w:t>招标代理机构</w:t>
      </w: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进入备选库，仅代表产投集团有与之合作的意向，不作为最终签约的保证。</w:t>
      </w:r>
    </w:p>
    <w:p>
      <w:pPr>
        <w:pStyle w:val="5"/>
        <w:keepNext w:val="0"/>
        <w:keepLines w:val="0"/>
        <w:pageBreakBefore w:val="0"/>
        <w:widowControl w:val="0"/>
        <w:kinsoku/>
        <w:wordWrap/>
        <w:overflowPunct/>
        <w:topLinePunct w:val="0"/>
        <w:autoSpaceDE/>
        <w:autoSpaceDN/>
        <w:bidi w:val="0"/>
        <w:adjustRightInd/>
        <w:snapToGrid/>
        <w:spacing w:before="0" w:line="56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（三）产投集团及各子公司选择库中</w:t>
      </w: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US" w:eastAsia="zh-CN" w:bidi="ar"/>
          <w14:textFill>
            <w14:solidFill>
              <w14:schemeClr w14:val="tx1"/>
            </w14:solidFill>
          </w14:textFill>
        </w:rPr>
        <w:t>招标代理机构</w:t>
      </w: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提供相关服务，具体服务内容及</w:t>
      </w: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US" w:eastAsia="zh-CN" w:bidi="ar"/>
          <w14:textFill>
            <w14:solidFill>
              <w14:schemeClr w14:val="tx1"/>
            </w14:solidFill>
          </w14:textFill>
        </w:rPr>
        <w:t>其他</w:t>
      </w: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事项在签订的书面合同中进行约定。</w:t>
      </w:r>
    </w:p>
    <w:p>
      <w:pPr>
        <w:pStyle w:val="5"/>
        <w:keepNext w:val="0"/>
        <w:keepLines w:val="0"/>
        <w:pageBreakBefore w:val="0"/>
        <w:widowControl w:val="0"/>
        <w:kinsoku/>
        <w:wordWrap/>
        <w:overflowPunct/>
        <w:topLinePunct w:val="0"/>
        <w:autoSpaceDE/>
        <w:autoSpaceDN/>
        <w:bidi w:val="0"/>
        <w:adjustRightInd/>
        <w:snapToGrid/>
        <w:spacing w:before="0" w:line="56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（四）入库</w:t>
      </w: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US" w:eastAsia="zh-CN" w:bidi="ar"/>
          <w14:textFill>
            <w14:solidFill>
              <w14:schemeClr w14:val="tx1"/>
            </w14:solidFill>
          </w14:textFill>
        </w:rPr>
        <w:t>的招标代理机构</w:t>
      </w: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提供服务必须接受产投集团评价考核，根据考核结果决定是否具备在库资格，备选库实行动态管理。</w:t>
      </w:r>
    </w:p>
    <w:p>
      <w:pPr>
        <w:pStyle w:val="6"/>
        <w:ind w:firstLine="562" w:firstLineChars="200"/>
        <w:rPr>
          <w:rFonts w:hint="eastAsia" w:asciiTheme="minorEastAsia" w:hAnsiTheme="minorEastAsia" w:eastAsiaTheme="minorEastAsia" w:cstheme="minorEastAsia"/>
          <w:b/>
          <w:bCs/>
          <w:color w:val="auto"/>
          <w:sz w:val="28"/>
          <w:szCs w:val="28"/>
        </w:rPr>
      </w:pPr>
    </w:p>
    <w:p>
      <w:pPr>
        <w:pStyle w:val="6"/>
        <w:ind w:firstLine="562" w:firstLineChars="200"/>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b/>
          <w:bCs/>
          <w:color w:val="auto"/>
          <w:sz w:val="28"/>
          <w:szCs w:val="28"/>
        </w:rPr>
        <w:t>注：</w:t>
      </w:r>
      <w:r>
        <w:rPr>
          <w:rFonts w:hint="eastAsia" w:asciiTheme="minorEastAsia" w:hAnsiTheme="minorEastAsia" w:eastAsiaTheme="minorEastAsia" w:cstheme="minorEastAsia"/>
          <w:b/>
          <w:bCs/>
          <w:color w:val="auto"/>
          <w:sz w:val="28"/>
          <w:szCs w:val="28"/>
          <w:lang w:eastAsia="zh-CN"/>
        </w:rPr>
        <w:t>提交本次入库申请的单位</w:t>
      </w:r>
      <w:r>
        <w:rPr>
          <w:rFonts w:hint="eastAsia" w:asciiTheme="minorEastAsia" w:hAnsiTheme="minorEastAsia" w:eastAsiaTheme="minorEastAsia" w:cstheme="minorEastAsia"/>
          <w:b/>
          <w:bCs/>
          <w:color w:val="auto"/>
          <w:sz w:val="28"/>
          <w:szCs w:val="28"/>
        </w:rPr>
        <w:t>，视为接受上述要求。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0"/>
          <w:szCs w:val="40"/>
          <w:lang w:val="en-US" w:eastAsia="zh-CN"/>
        </w:rPr>
        <w:t>入库代理机构工作要求</w:t>
      </w:r>
    </w:p>
    <w:p>
      <w:pPr>
        <w:pStyle w:val="5"/>
        <w:keepNext w:val="0"/>
        <w:keepLines w:val="0"/>
        <w:pageBreakBefore w:val="0"/>
        <w:widowControl w:val="0"/>
        <w:kinsoku/>
        <w:wordWrap/>
        <w:overflowPunct/>
        <w:topLinePunct w:val="0"/>
        <w:autoSpaceDE/>
        <w:autoSpaceDN/>
        <w:bidi w:val="0"/>
        <w:adjustRightInd/>
        <w:snapToGrid/>
        <w:spacing w:before="0" w:line="56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（一）入库招标代理机构开展代理业务时，如项目需要在公共资源交易中心或其他规定的政策要求下开展，则必须满足相应要求。</w:t>
      </w:r>
    </w:p>
    <w:p>
      <w:pPr>
        <w:pStyle w:val="5"/>
        <w:keepNext w:val="0"/>
        <w:keepLines w:val="0"/>
        <w:pageBreakBefore w:val="0"/>
        <w:widowControl w:val="0"/>
        <w:kinsoku/>
        <w:wordWrap/>
        <w:overflowPunct/>
        <w:topLinePunct w:val="0"/>
        <w:autoSpaceDE/>
        <w:autoSpaceDN/>
        <w:bidi w:val="0"/>
        <w:adjustRightInd/>
        <w:snapToGrid/>
        <w:spacing w:before="0" w:line="56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（二）入库招标代理机构接到产投集团通知后，24小时内须派项目经理及负责人抵达实施部门办公地点，针对所抽取的项目进行当面沟通，确保在规定时间完成项目各阶段的工作任务。</w:t>
      </w:r>
    </w:p>
    <w:p>
      <w:pPr>
        <w:pStyle w:val="5"/>
        <w:keepNext w:val="0"/>
        <w:keepLines w:val="0"/>
        <w:pageBreakBefore w:val="0"/>
        <w:widowControl w:val="0"/>
        <w:kinsoku/>
        <w:wordWrap/>
        <w:overflowPunct/>
        <w:topLinePunct w:val="0"/>
        <w:autoSpaceDE/>
        <w:autoSpaceDN/>
        <w:bidi w:val="0"/>
        <w:adjustRightInd/>
        <w:snapToGrid/>
        <w:spacing w:before="0" w:line="56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三）招标代理机构对所代理的产投集团项目应负责全过程的组织管理，并指派固定的、责任心强的专职人员代理产投集团委托项目。入库招标代理机构未经招标人许可，不得随意更换项目经理、项目负责人，如需更换人员提前一个月向招标人提供书面申请。</w:t>
      </w:r>
    </w:p>
    <w:p>
      <w:pPr>
        <w:pStyle w:val="5"/>
        <w:keepNext w:val="0"/>
        <w:keepLines w:val="0"/>
        <w:pageBreakBefore w:val="0"/>
        <w:widowControl w:val="0"/>
        <w:kinsoku/>
        <w:wordWrap/>
        <w:overflowPunct/>
        <w:topLinePunct w:val="0"/>
        <w:autoSpaceDE/>
        <w:autoSpaceDN/>
        <w:bidi w:val="0"/>
        <w:adjustRightInd/>
        <w:snapToGrid/>
        <w:spacing w:before="0" w:line="56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（四）招标代理机构必须熟悉并严格按照相关法律、法规及招投标工作流程，依法依规编制招标文件，排除招标文件中含有歧视性、倾向性的不合理条款，保证招标文件的合法性、合理性。</w:t>
      </w:r>
    </w:p>
    <w:p>
      <w:pPr>
        <w:pStyle w:val="5"/>
        <w:keepNext w:val="0"/>
        <w:keepLines w:val="0"/>
        <w:pageBreakBefore w:val="0"/>
        <w:widowControl w:val="0"/>
        <w:kinsoku/>
        <w:wordWrap/>
        <w:overflowPunct/>
        <w:topLinePunct w:val="0"/>
        <w:autoSpaceDE/>
        <w:autoSpaceDN/>
        <w:bidi w:val="0"/>
        <w:adjustRightInd/>
        <w:snapToGrid/>
        <w:spacing w:before="0" w:line="56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（五）招标代理机构必须加强内部制度</w:t>
      </w: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US" w:eastAsia="zh-Hans" w:bidi="ar"/>
          <w14:textFill>
            <w14:solidFill>
              <w14:schemeClr w14:val="tx1"/>
            </w14:solidFill>
          </w14:textFill>
        </w:rPr>
        <w:t>管理</w:t>
      </w: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，规范工作人员行为准则，不得向投标单位索要赞助费、宣传费、故意提高文件资料费等。</w:t>
      </w:r>
    </w:p>
    <w:p>
      <w:pPr>
        <w:pStyle w:val="5"/>
        <w:keepNext w:val="0"/>
        <w:keepLines w:val="0"/>
        <w:pageBreakBefore w:val="0"/>
        <w:widowControl w:val="0"/>
        <w:kinsoku/>
        <w:wordWrap/>
        <w:overflowPunct/>
        <w:topLinePunct w:val="0"/>
        <w:autoSpaceDE/>
        <w:autoSpaceDN/>
        <w:bidi w:val="0"/>
        <w:adjustRightInd/>
        <w:snapToGrid/>
        <w:spacing w:before="0" w:line="56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（六）招标代理机构在受理项目询问质疑投诉时，需经</w:t>
      </w: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US" w:eastAsia="zh-CN" w:bidi="ar"/>
          <w14:textFill>
            <w14:solidFill>
              <w14:schemeClr w14:val="tx1"/>
            </w14:solidFill>
          </w14:textFill>
        </w:rPr>
        <w:t>委托人</w:t>
      </w: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审核同意后，在法定期限内予以答复，并协助</w:t>
      </w: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US" w:eastAsia="zh-CN" w:bidi="ar"/>
          <w14:textFill>
            <w14:solidFill>
              <w14:schemeClr w14:val="tx1"/>
            </w14:solidFill>
          </w14:textFill>
        </w:rPr>
        <w:t>委托人</w:t>
      </w: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处理相关法律纠纷。招标代理机构应当形成完整、规范的工作材料，真实、准确记录工作情况并妥善保管。</w:t>
      </w:r>
    </w:p>
    <w:p>
      <w:pPr>
        <w:pStyle w:val="5"/>
        <w:keepNext w:val="0"/>
        <w:keepLines w:val="0"/>
        <w:pageBreakBefore w:val="0"/>
        <w:widowControl w:val="0"/>
        <w:kinsoku/>
        <w:wordWrap/>
        <w:overflowPunct/>
        <w:topLinePunct w:val="0"/>
        <w:autoSpaceDE/>
        <w:autoSpaceDN/>
        <w:bidi w:val="0"/>
        <w:adjustRightInd/>
        <w:snapToGrid/>
        <w:spacing w:before="0" w:line="56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（七）在招标代理活动中，避免出现投诉现象，一旦出现投标人或供应商投诉招标代理机构有倾向性或者故意设置条件限制潜在投标人报名等，经查证属实，招标人有权终止招标代理合同。</w:t>
      </w:r>
    </w:p>
    <w:p>
      <w:pPr>
        <w:pStyle w:val="5"/>
        <w:keepNext w:val="0"/>
        <w:keepLines w:val="0"/>
        <w:pageBreakBefore w:val="0"/>
        <w:widowControl w:val="0"/>
        <w:kinsoku/>
        <w:wordWrap/>
        <w:overflowPunct/>
        <w:topLinePunct w:val="0"/>
        <w:autoSpaceDE/>
        <w:autoSpaceDN/>
        <w:bidi w:val="0"/>
        <w:adjustRightInd/>
        <w:snapToGrid/>
        <w:spacing w:before="0" w:line="56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（八）招标代理机构编制的招标文件不得有重大失误，如果因</w:t>
      </w: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US" w:eastAsia="zh-Hans" w:bidi="ar"/>
          <w14:textFill>
            <w14:solidFill>
              <w14:schemeClr w14:val="tx1"/>
            </w14:solidFill>
          </w14:textFill>
        </w:rPr>
        <w:t>招标</w:t>
      </w: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代理</w:t>
      </w: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US" w:eastAsia="zh-Hans" w:bidi="ar"/>
          <w14:textFill>
            <w14:solidFill>
              <w14:schemeClr w14:val="tx1"/>
            </w14:solidFill>
          </w14:textFill>
        </w:rPr>
        <w:t>机构</w:t>
      </w: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工作失误给产投集团及子公司造成重大损失的，应取消代理资格并承担经济损失及相关责任。</w:t>
      </w:r>
    </w:p>
    <w:p>
      <w:pPr>
        <w:pStyle w:val="5"/>
        <w:keepNext w:val="0"/>
        <w:keepLines w:val="0"/>
        <w:pageBreakBefore w:val="0"/>
        <w:widowControl w:val="0"/>
        <w:kinsoku/>
        <w:wordWrap/>
        <w:overflowPunct/>
        <w:topLinePunct w:val="0"/>
        <w:autoSpaceDE/>
        <w:autoSpaceDN/>
        <w:bidi w:val="0"/>
        <w:adjustRightInd/>
        <w:snapToGrid/>
        <w:spacing w:before="0" w:line="56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（九）在发布招标公告、报名结束、发布招标文件、组织开标、发放中标通知书等重点环节之前，需提前与产投集团或子公司项目负责人沟通。</w:t>
      </w:r>
    </w:p>
    <w:p>
      <w:pPr>
        <w:pStyle w:val="5"/>
        <w:keepNext w:val="0"/>
        <w:keepLines w:val="0"/>
        <w:pageBreakBefore w:val="0"/>
        <w:widowControl w:val="0"/>
        <w:kinsoku/>
        <w:wordWrap/>
        <w:overflowPunct/>
        <w:topLinePunct w:val="0"/>
        <w:autoSpaceDE/>
        <w:autoSpaceDN/>
        <w:bidi w:val="0"/>
        <w:adjustRightInd/>
        <w:snapToGrid/>
        <w:spacing w:before="0" w:line="56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（十）招标代理机构应积极配合产投集团或子公司，业主单位如果对某项具体工作有质疑，</w:t>
      </w: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US" w:eastAsia="zh-Hans" w:bidi="ar"/>
          <w14:textFill>
            <w14:solidFill>
              <w14:schemeClr w14:val="tx1"/>
            </w14:solidFill>
          </w14:textFill>
        </w:rPr>
        <w:t>招标</w:t>
      </w: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代理机构应在1个工作日内安排人员与业主单位当面沟通，如果有特殊原因不能及时赶到应说明原因并提前告知。</w:t>
      </w:r>
    </w:p>
    <w:p>
      <w:pPr>
        <w:pStyle w:val="5"/>
        <w:keepNext w:val="0"/>
        <w:keepLines w:val="0"/>
        <w:pageBreakBefore w:val="0"/>
        <w:widowControl w:val="0"/>
        <w:kinsoku/>
        <w:wordWrap/>
        <w:overflowPunct/>
        <w:topLinePunct w:val="0"/>
        <w:autoSpaceDE/>
        <w:autoSpaceDN/>
        <w:bidi w:val="0"/>
        <w:adjustRightInd/>
        <w:snapToGrid/>
        <w:spacing w:before="0" w:line="56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（十一）招标代理机构负责对委托的项目实行全程录音录像并做好存档工作。项目结束后10日内，招标代理机构应将项目资料装订成册并形成电子文档，移送至</w:t>
      </w: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US" w:eastAsia="zh-CN" w:bidi="ar"/>
          <w14:textFill>
            <w14:solidFill>
              <w14:schemeClr w14:val="tx1"/>
            </w14:solidFill>
          </w14:textFill>
        </w:rPr>
        <w:t>招标代理机构使用单位</w:t>
      </w: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snapToGrid/>
        <w:spacing w:before="0" w:line="56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十二）招标代理机构应当制定严格的保密和档案管理制度，维护招标投标活动当事人的合法权益，承担有关保密义务；除有关监督管理部门依法进行核查及法律法规规定许可的情形外，招标代理机构严禁任何单位或个人查阅招投标档案资料。</w:t>
      </w:r>
    </w:p>
    <w:p>
      <w:pPr>
        <w:pStyle w:val="5"/>
        <w:keepNext w:val="0"/>
        <w:keepLines w:val="0"/>
        <w:pageBreakBefore w:val="0"/>
        <w:widowControl w:val="0"/>
        <w:kinsoku/>
        <w:wordWrap/>
        <w:overflowPunct/>
        <w:topLinePunct w:val="0"/>
        <w:autoSpaceDE/>
        <w:autoSpaceDN/>
        <w:bidi w:val="0"/>
        <w:adjustRightInd/>
        <w:snapToGrid/>
        <w:spacing w:before="0" w:line="560" w:lineRule="exact"/>
        <w:ind w:right="255" w:firstLine="400" w:firstLineChars="200"/>
        <w:jc w:val="both"/>
        <w:textAlignment w:val="auto"/>
        <w:rPr>
          <w:rFonts w:hint="eastAsia" w:asciiTheme="minorEastAsia" w:hAnsiTheme="minorEastAsia" w:eastAsiaTheme="minorEastAsia" w:cstheme="minorEastAsia"/>
          <w:i w:val="0"/>
          <w:caps w:val="0"/>
          <w:color w:val="000000" w:themeColor="text1"/>
          <w:spacing w:val="0"/>
          <w:kern w:val="0"/>
          <w:sz w:val="20"/>
          <w:szCs w:val="20"/>
          <w:u w:val="none"/>
          <w:shd w:val="clear" w:fill="FFFFFF"/>
          <w:lang w:val="en" w:eastAsia="zh-CN" w:bidi="ar"/>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before="0" w:line="560" w:lineRule="exact"/>
        <w:ind w:right="255" w:firstLine="562" w:firstLineChars="200"/>
        <w:jc w:val="both"/>
        <w:textAlignment w:val="auto"/>
        <w:rPr>
          <w:rFonts w:hint="eastAsia" w:asciiTheme="minorEastAsia" w:hAnsiTheme="minorEastAsia" w:eastAsiaTheme="minorEastAsia" w:cstheme="minorEastAsia"/>
          <w:b/>
          <w:bCs/>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kern w:val="0"/>
          <w:sz w:val="28"/>
          <w:szCs w:val="28"/>
          <w:u w:val="none"/>
          <w:shd w:val="clear" w:fill="FFFFFF"/>
          <w:lang w:val="en" w:eastAsia="zh-CN" w:bidi="ar"/>
          <w14:textFill>
            <w14:solidFill>
              <w14:schemeClr w14:val="tx1"/>
            </w14:solidFill>
          </w14:textFill>
        </w:rPr>
        <w:t>注：提交本次入库申请的单位，视为接受上述要求。</w:t>
      </w:r>
    </w:p>
    <w:p>
      <w:pPr>
        <w:pStyle w:val="5"/>
        <w:keepNext w:val="0"/>
        <w:keepLines w:val="0"/>
        <w:pageBreakBefore w:val="0"/>
        <w:widowControl w:val="0"/>
        <w:kinsoku/>
        <w:wordWrap/>
        <w:overflowPunct/>
        <w:topLinePunct w:val="0"/>
        <w:autoSpaceDE/>
        <w:autoSpaceDN/>
        <w:bidi w:val="0"/>
        <w:adjustRightInd/>
        <w:snapToGrid/>
        <w:spacing w:before="0" w:line="560" w:lineRule="exact"/>
        <w:ind w:right="255"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u w:val="none"/>
          <w:shd w:val="clear" w:fill="FFFFFF"/>
          <w:lang w:val="en" w:eastAsia="zh-CN" w:bidi="ar"/>
          <w14:textFill>
            <w14:solidFill>
              <w14:schemeClr w14:val="tx1"/>
            </w14:solidFill>
          </w14:textFill>
        </w:rPr>
      </w:pPr>
    </w:p>
    <w:p>
      <w:pPr>
        <w:pStyle w:val="6"/>
        <w:rPr>
          <w:rFonts w:hint="eastAsia" w:ascii="仿宋_GB2312" w:hAnsi="仿宋_GB2312" w:eastAsia="仿宋_GB2312" w:cs="仿宋_GB2312"/>
          <w:i w:val="0"/>
          <w:caps w:val="0"/>
          <w:color w:val="000000" w:themeColor="text1"/>
          <w:spacing w:val="0"/>
          <w:kern w:val="0"/>
          <w:sz w:val="32"/>
          <w:szCs w:val="32"/>
          <w:u w:val="none"/>
          <w:shd w:val="clear" w:fill="FFFFFF"/>
          <w:lang w:val="en" w:eastAsia="zh-CN" w:bidi="ar"/>
          <w14:textFill>
            <w14:solidFill>
              <w14:schemeClr w14:val="tx1"/>
            </w14:solidFill>
          </w14:textFill>
        </w:rPr>
      </w:pPr>
    </w:p>
    <w:p>
      <w:pPr>
        <w:spacing w:line="240" w:lineRule="auto"/>
        <w:jc w:val="both"/>
        <w:outlineLvl w:val="0"/>
        <w:rPr>
          <w:rFonts w:hint="eastAsia" w:cs="Times New Roman" w:asciiTheme="minorEastAsia" w:hAnsiTheme="minorEastAsia"/>
          <w:b/>
          <w:bCs/>
          <w:kern w:val="0"/>
          <w:sz w:val="44"/>
          <w:szCs w:val="44"/>
        </w:rPr>
      </w:pPr>
    </w:p>
    <w:p>
      <w:pPr>
        <w:spacing w:line="240" w:lineRule="auto"/>
        <w:jc w:val="center"/>
        <w:outlineLvl w:val="0"/>
        <w:rPr>
          <w:rFonts w:cs="Times New Roman" w:asciiTheme="minorEastAsia" w:hAnsiTheme="minorEastAsia"/>
          <w:b/>
          <w:bCs/>
          <w:kern w:val="0"/>
          <w:sz w:val="44"/>
          <w:szCs w:val="44"/>
        </w:rPr>
      </w:pPr>
      <w:r>
        <w:rPr>
          <w:rFonts w:hint="eastAsia" w:cs="Times New Roman" w:asciiTheme="minorEastAsia" w:hAnsiTheme="minorEastAsia"/>
          <w:b/>
          <w:bCs/>
          <w:kern w:val="0"/>
          <w:sz w:val="44"/>
          <w:szCs w:val="44"/>
          <w:lang w:eastAsia="zh-CN"/>
        </w:rPr>
        <w:t>服务</w:t>
      </w:r>
      <w:r>
        <w:rPr>
          <w:rFonts w:hint="eastAsia" w:cs="Times New Roman" w:asciiTheme="minorEastAsia" w:hAnsiTheme="minorEastAsia"/>
          <w:b/>
          <w:bCs/>
          <w:kern w:val="0"/>
          <w:sz w:val="44"/>
          <w:szCs w:val="44"/>
        </w:rPr>
        <w:t>规范书</w:t>
      </w:r>
    </w:p>
    <w:p>
      <w:pPr>
        <w:keepNext/>
        <w:keepLines/>
        <w:snapToGrid w:val="0"/>
        <w:ind w:firstLine="422" w:firstLineChars="200"/>
        <w:outlineLvl w:val="2"/>
        <w:rPr>
          <w:rFonts w:cs="宋体" w:asciiTheme="minorEastAsia" w:hAnsiTheme="minorEastAsia"/>
          <w:b/>
          <w:bCs/>
          <w:kern w:val="0"/>
          <w:szCs w:val="21"/>
        </w:rPr>
      </w:pPr>
      <w:r>
        <w:rPr>
          <w:rFonts w:hint="eastAsia" w:cs="宋体" w:asciiTheme="minorEastAsia" w:hAnsiTheme="minorEastAsia"/>
          <w:b/>
          <w:bCs/>
          <w:kern w:val="0"/>
          <w:szCs w:val="21"/>
          <w:lang w:eastAsia="zh-CN"/>
        </w:rPr>
        <w:t>一、</w:t>
      </w:r>
      <w:r>
        <w:rPr>
          <w:rFonts w:hint="eastAsia" w:cs="宋体" w:asciiTheme="minorEastAsia" w:hAnsiTheme="minorEastAsia"/>
          <w:b/>
          <w:bCs/>
          <w:kern w:val="0"/>
          <w:szCs w:val="21"/>
        </w:rPr>
        <w:t>服务范围</w:t>
      </w:r>
    </w:p>
    <w:p>
      <w:pPr>
        <w:keepNext/>
        <w:keepLines/>
        <w:snapToGrid w:val="0"/>
        <w:ind w:firstLine="420" w:firstLineChars="200"/>
        <w:outlineLvl w:val="2"/>
        <w:rPr>
          <w:rFonts w:cs="宋体" w:asciiTheme="minorEastAsia" w:hAnsiTheme="minorEastAsia"/>
          <w:kern w:val="0"/>
          <w:szCs w:val="21"/>
        </w:rPr>
      </w:pPr>
      <w:r>
        <w:rPr>
          <w:rFonts w:hint="eastAsia" w:cs="宋体" w:asciiTheme="minorEastAsia" w:hAnsiTheme="minorEastAsia"/>
          <w:kern w:val="0"/>
          <w:szCs w:val="21"/>
        </w:rPr>
        <w:t>对委托的项目的勘察、设计、施工、监理、主要设备及材料采购等提供招标代理服务；主要包括：根据委托开展全过程招标代理服务工作，完成委托项目所需要的全部招标代理服务工作，包含但不限于编制或审核招标资格预审文件、招标文件、初步审查投标人资格，组织潜在供应商踏勘现场并配合答疑，按照要求,利用政府公共资源交易平台或其它网络招标采购平台，发布经</w:t>
      </w:r>
      <w:r>
        <w:rPr>
          <w:rFonts w:hint="eastAsia" w:cs="宋体" w:asciiTheme="minorEastAsia" w:hAnsiTheme="minorEastAsia"/>
          <w:kern w:val="0"/>
          <w:szCs w:val="21"/>
          <w:lang w:eastAsia="zh-CN"/>
        </w:rPr>
        <w:t>使用人</w:t>
      </w:r>
      <w:r>
        <w:rPr>
          <w:rFonts w:hint="eastAsia" w:cs="宋体" w:asciiTheme="minorEastAsia" w:hAnsiTheme="minorEastAsia"/>
          <w:kern w:val="0"/>
          <w:szCs w:val="21"/>
        </w:rPr>
        <w:t>审定的资格预审公告、招标公告、招标文件的答疑澄清、组织纸质和全电子的投标、开标、评标、定标、处理质疑投诉、发中标通知（成交通知）书、招标投标资料汇总装订成册后移交、以及提供招标前期咨询、协调合同签订、后续服务（配合稽查、审计、协调各方工作）等与上述代理项目招标活动有关的服务。具体代理招标内容以实际委托为准。</w:t>
      </w:r>
    </w:p>
    <w:p>
      <w:pPr>
        <w:keepNext/>
        <w:keepLines/>
        <w:snapToGrid w:val="0"/>
        <w:ind w:firstLine="422" w:firstLineChars="200"/>
        <w:outlineLvl w:val="2"/>
        <w:rPr>
          <w:rFonts w:cs="宋体" w:asciiTheme="minorEastAsia" w:hAnsiTheme="minorEastAsia"/>
          <w:b/>
          <w:bCs/>
          <w:kern w:val="0"/>
          <w:szCs w:val="21"/>
        </w:rPr>
      </w:pPr>
      <w:r>
        <w:rPr>
          <w:rFonts w:hint="eastAsia" w:cs="宋体" w:asciiTheme="minorEastAsia" w:hAnsiTheme="minorEastAsia"/>
          <w:b/>
          <w:bCs/>
          <w:kern w:val="0"/>
          <w:szCs w:val="21"/>
          <w:lang w:eastAsia="zh-CN"/>
        </w:rPr>
        <w:t>二、</w:t>
      </w:r>
      <w:r>
        <w:rPr>
          <w:rFonts w:hint="eastAsia" w:cs="宋体" w:asciiTheme="minorEastAsia" w:hAnsiTheme="minorEastAsia"/>
          <w:b/>
          <w:bCs/>
          <w:kern w:val="0"/>
          <w:szCs w:val="21"/>
        </w:rPr>
        <w:t>总体服务要求</w:t>
      </w:r>
    </w:p>
    <w:p>
      <w:pPr>
        <w:keepNext/>
        <w:keepLines/>
        <w:snapToGrid w:val="0"/>
        <w:ind w:firstLine="422" w:firstLineChars="200"/>
        <w:outlineLvl w:val="3"/>
        <w:rPr>
          <w:rFonts w:cs="宋体" w:asciiTheme="minorEastAsia" w:hAnsiTheme="minorEastAsia"/>
          <w:b/>
          <w:bCs/>
          <w:kern w:val="0"/>
          <w:szCs w:val="21"/>
        </w:rPr>
      </w:pPr>
      <w:r>
        <w:rPr>
          <w:rFonts w:hint="eastAsia" w:cs="宋体" w:asciiTheme="minorEastAsia" w:hAnsiTheme="minorEastAsia"/>
          <w:b/>
          <w:bCs/>
          <w:kern w:val="0"/>
          <w:szCs w:val="21"/>
          <w:lang w:eastAsia="zh-CN"/>
        </w:rPr>
        <w:t>（一）</w:t>
      </w:r>
      <w:r>
        <w:rPr>
          <w:rFonts w:hint="eastAsia" w:cs="宋体" w:asciiTheme="minorEastAsia" w:hAnsiTheme="minorEastAsia"/>
          <w:b/>
          <w:bCs/>
          <w:kern w:val="0"/>
          <w:szCs w:val="21"/>
        </w:rPr>
        <w:t>确保采购招标程序合法合规</w:t>
      </w:r>
    </w:p>
    <w:p>
      <w:pPr>
        <w:snapToGrid w:val="0"/>
        <w:ind w:firstLine="480"/>
        <w:rPr>
          <w:rFonts w:cs="宋体" w:asciiTheme="minorEastAsia" w:hAnsiTheme="minorEastAsia"/>
          <w:kern w:val="0"/>
          <w:szCs w:val="21"/>
        </w:rPr>
      </w:pPr>
      <w:r>
        <w:rPr>
          <w:rFonts w:hint="eastAsia" w:cs="宋体" w:asciiTheme="minorEastAsia" w:hAnsiTheme="minorEastAsia"/>
          <w:kern w:val="0"/>
          <w:szCs w:val="21"/>
        </w:rPr>
        <w:t>招标代理机构应当严格遵守</w:t>
      </w:r>
      <w:r>
        <w:rPr>
          <w:rFonts w:hint="eastAsia" w:cs="宋体" w:asciiTheme="minorEastAsia" w:hAnsiTheme="minorEastAsia"/>
          <w:color w:val="000000"/>
          <w:kern w:val="0"/>
          <w:szCs w:val="21"/>
        </w:rPr>
        <w:t>《中华人民共和国民法典》、《中华人民共和国招标投标法》、</w:t>
      </w:r>
      <w:r>
        <w:rPr>
          <w:rFonts w:hint="eastAsia" w:cs="宋体" w:asciiTheme="minorEastAsia" w:hAnsiTheme="minorEastAsia"/>
          <w:kern w:val="0"/>
          <w:szCs w:val="21"/>
        </w:rPr>
        <w:t>《中华人民共和国招标投标法实施条例》、</w:t>
      </w:r>
      <w:r>
        <w:rPr>
          <w:rFonts w:hint="eastAsia" w:cs="宋体" w:asciiTheme="minorEastAsia" w:hAnsiTheme="minorEastAsia"/>
          <w:color w:val="000000"/>
          <w:kern w:val="0"/>
          <w:szCs w:val="21"/>
        </w:rPr>
        <w:t>《中华人民共和国政府采购法》</w:t>
      </w:r>
      <w:r>
        <w:rPr>
          <w:rFonts w:hint="eastAsia" w:cs="宋体" w:asciiTheme="minorEastAsia" w:hAnsiTheme="minorEastAsia"/>
          <w:kern w:val="0"/>
          <w:szCs w:val="21"/>
        </w:rPr>
        <w:t>等招标采购相关的法律法规和政策，正确理解和认真执行政府有关部门发布的招标采购规章、规范性文件和标准规范，以及招标投标行业组织制定印发的招标采购行业标准规范，维护国家、社会公共利益和服务主体的合法权益，公正、规范和有序的完成招标代理程序，最大限度地保障</w:t>
      </w:r>
      <w:r>
        <w:rPr>
          <w:rFonts w:hint="eastAsia" w:cs="宋体" w:asciiTheme="minorEastAsia" w:hAnsiTheme="minorEastAsia"/>
          <w:kern w:val="0"/>
          <w:szCs w:val="21"/>
          <w:lang w:eastAsia="zh-CN"/>
        </w:rPr>
        <w:t>使用人</w:t>
      </w:r>
      <w:r>
        <w:rPr>
          <w:rFonts w:hint="eastAsia" w:cs="宋体" w:asciiTheme="minorEastAsia" w:hAnsiTheme="minorEastAsia"/>
          <w:kern w:val="0"/>
          <w:szCs w:val="21"/>
        </w:rPr>
        <w:t>的利益。</w:t>
      </w:r>
    </w:p>
    <w:p>
      <w:pPr>
        <w:keepNext/>
        <w:keepLines/>
        <w:snapToGrid w:val="0"/>
        <w:ind w:firstLine="422" w:firstLineChars="200"/>
        <w:outlineLvl w:val="3"/>
        <w:rPr>
          <w:rFonts w:cs="宋体" w:asciiTheme="minorEastAsia" w:hAnsiTheme="minorEastAsia"/>
          <w:b/>
          <w:bCs/>
          <w:kern w:val="0"/>
          <w:szCs w:val="21"/>
        </w:rPr>
      </w:pPr>
      <w:r>
        <w:rPr>
          <w:rFonts w:hint="eastAsia" w:cs="宋体" w:asciiTheme="minorEastAsia" w:hAnsiTheme="minorEastAsia"/>
          <w:b/>
          <w:bCs/>
          <w:kern w:val="0"/>
          <w:szCs w:val="21"/>
          <w:lang w:eastAsia="zh-CN"/>
        </w:rPr>
        <w:t>（二）</w:t>
      </w:r>
      <w:r>
        <w:rPr>
          <w:rFonts w:hint="eastAsia" w:cs="宋体" w:asciiTheme="minorEastAsia" w:hAnsiTheme="minorEastAsia"/>
          <w:b/>
          <w:bCs/>
          <w:kern w:val="0"/>
          <w:szCs w:val="21"/>
        </w:rPr>
        <w:t>诚信履约</w:t>
      </w:r>
    </w:p>
    <w:p>
      <w:pPr>
        <w:topLinePunct/>
        <w:snapToGrid w:val="0"/>
        <w:ind w:firstLine="480"/>
        <w:rPr>
          <w:rFonts w:cs="宋体" w:asciiTheme="minorEastAsia" w:hAnsiTheme="minorEastAsia"/>
          <w:kern w:val="0"/>
          <w:szCs w:val="21"/>
        </w:rPr>
      </w:pPr>
      <w:r>
        <w:rPr>
          <w:rFonts w:hint="eastAsia" w:cs="宋体" w:asciiTheme="minorEastAsia" w:hAnsiTheme="minorEastAsia"/>
          <w:kern w:val="0"/>
          <w:szCs w:val="21"/>
        </w:rPr>
        <w:t>招标代理机构应当在依法维护社会公众利益的基础上，对</w:t>
      </w:r>
      <w:r>
        <w:rPr>
          <w:rFonts w:hint="eastAsia" w:cs="宋体" w:asciiTheme="minorEastAsia" w:hAnsiTheme="minorEastAsia"/>
          <w:kern w:val="0"/>
          <w:szCs w:val="21"/>
          <w:lang w:eastAsia="zh-CN"/>
        </w:rPr>
        <w:t>使用人</w:t>
      </w:r>
      <w:r>
        <w:rPr>
          <w:rFonts w:hint="eastAsia" w:cs="宋体" w:asciiTheme="minorEastAsia" w:hAnsiTheme="minorEastAsia"/>
          <w:kern w:val="0"/>
          <w:szCs w:val="21"/>
        </w:rPr>
        <w:t>负责，勤勉认真、尽职尽责地履行全部代理服务工作和承诺的义务，并恪守职业道德、廉洁自律，应当始终遵循公开、公平、公正和诚实信用的原则，若发现相关当事人有违反国家有关法律法规的行为，应当及时向相关行政主管部门如实反映情况。</w:t>
      </w:r>
    </w:p>
    <w:p>
      <w:pPr>
        <w:keepNext/>
        <w:keepLines/>
        <w:snapToGrid w:val="0"/>
        <w:ind w:firstLine="422" w:firstLineChars="200"/>
        <w:outlineLvl w:val="3"/>
        <w:rPr>
          <w:rFonts w:cs="宋体" w:asciiTheme="minorEastAsia" w:hAnsiTheme="minorEastAsia"/>
          <w:b/>
          <w:bCs/>
          <w:kern w:val="0"/>
          <w:szCs w:val="21"/>
        </w:rPr>
      </w:pPr>
      <w:r>
        <w:rPr>
          <w:rFonts w:hint="eastAsia" w:cs="宋体" w:asciiTheme="minorEastAsia" w:hAnsiTheme="minorEastAsia"/>
          <w:b/>
          <w:bCs/>
          <w:kern w:val="0"/>
          <w:szCs w:val="21"/>
          <w:lang w:eastAsia="zh-CN"/>
        </w:rPr>
        <w:t>（三）</w:t>
      </w:r>
      <w:r>
        <w:rPr>
          <w:rFonts w:hint="eastAsia" w:cs="宋体" w:asciiTheme="minorEastAsia" w:hAnsiTheme="minorEastAsia"/>
          <w:b/>
          <w:bCs/>
          <w:kern w:val="0"/>
          <w:szCs w:val="21"/>
        </w:rPr>
        <w:t>严格保密</w:t>
      </w:r>
    </w:p>
    <w:p>
      <w:pPr>
        <w:topLinePunct/>
        <w:snapToGrid w:val="0"/>
        <w:ind w:firstLine="480"/>
        <w:rPr>
          <w:rFonts w:cs="宋体" w:asciiTheme="minorEastAsia" w:hAnsiTheme="minorEastAsia"/>
          <w:kern w:val="0"/>
          <w:szCs w:val="21"/>
        </w:rPr>
      </w:pPr>
      <w:r>
        <w:rPr>
          <w:rFonts w:hint="eastAsia" w:cs="宋体" w:asciiTheme="minorEastAsia" w:hAnsiTheme="minorEastAsia"/>
          <w:kern w:val="0"/>
          <w:szCs w:val="21"/>
        </w:rPr>
        <w:t>招标代理机构应当保守在代理服务过程中知悉的国家秘密、商业和技术秘密，及其他依据法律法规要求或者委托合同约定应当保密的信息。</w:t>
      </w:r>
    </w:p>
    <w:p>
      <w:pPr>
        <w:keepNext/>
        <w:keepLines/>
        <w:snapToGrid w:val="0"/>
        <w:ind w:firstLine="422" w:firstLineChars="200"/>
        <w:outlineLvl w:val="3"/>
        <w:rPr>
          <w:rFonts w:cs="宋体" w:asciiTheme="minorEastAsia" w:hAnsiTheme="minorEastAsia"/>
          <w:b/>
          <w:bCs/>
          <w:kern w:val="0"/>
          <w:szCs w:val="21"/>
        </w:rPr>
      </w:pPr>
      <w:r>
        <w:rPr>
          <w:rFonts w:hint="eastAsia" w:cs="宋体" w:asciiTheme="minorEastAsia" w:hAnsiTheme="minorEastAsia"/>
          <w:b/>
          <w:bCs/>
          <w:kern w:val="0"/>
          <w:szCs w:val="21"/>
          <w:lang w:eastAsia="zh-CN"/>
        </w:rPr>
        <w:t>（四）</w:t>
      </w:r>
      <w:r>
        <w:rPr>
          <w:rFonts w:hint="eastAsia" w:cs="宋体" w:asciiTheme="minorEastAsia" w:hAnsiTheme="minorEastAsia"/>
          <w:b/>
          <w:bCs/>
          <w:kern w:val="0"/>
          <w:szCs w:val="21"/>
        </w:rPr>
        <w:t>遵守采购管理回避规定</w:t>
      </w:r>
    </w:p>
    <w:p>
      <w:pPr>
        <w:snapToGrid w:val="0"/>
        <w:ind w:firstLine="480"/>
        <w:rPr>
          <w:rFonts w:cs="宋体" w:asciiTheme="minorEastAsia" w:hAnsiTheme="minorEastAsia"/>
          <w:kern w:val="0"/>
          <w:szCs w:val="21"/>
        </w:rPr>
      </w:pPr>
      <w:r>
        <w:rPr>
          <w:rFonts w:hint="eastAsia" w:cs="宋体" w:asciiTheme="minorEastAsia" w:hAnsiTheme="minorEastAsia"/>
          <w:kern w:val="0"/>
          <w:szCs w:val="21"/>
        </w:rPr>
        <w:t>招标代理机构及其特定关系人与潜在或拟邀请人存在利害关系的，招标代理机构应当回避，已参与的应当更换；招标代理机构及其特定关系人存在他人要求对该采购项目或进行特别安排、照顾等请托事项时，招标代理机构应根据实际情况申请是否回避，由</w:t>
      </w:r>
      <w:r>
        <w:rPr>
          <w:rFonts w:hint="eastAsia" w:cs="宋体" w:asciiTheme="minorEastAsia" w:hAnsiTheme="minorEastAsia"/>
          <w:kern w:val="0"/>
          <w:szCs w:val="21"/>
          <w:lang w:eastAsia="zh-CN"/>
        </w:rPr>
        <w:t>使用人</w:t>
      </w:r>
      <w:r>
        <w:rPr>
          <w:rFonts w:hint="eastAsia" w:cs="宋体" w:asciiTheme="minorEastAsia" w:hAnsiTheme="minorEastAsia"/>
          <w:kern w:val="0"/>
          <w:szCs w:val="21"/>
        </w:rPr>
        <w:t>决定是否回避并履行相关手续；采购项目启动后，招标代理机构发现有回避事由而不能继续负责相关工作的，应主动提出申请回避。</w:t>
      </w:r>
    </w:p>
    <w:p>
      <w:pPr>
        <w:keepNext/>
        <w:keepLines/>
        <w:snapToGrid w:val="0"/>
        <w:ind w:firstLine="422" w:firstLineChars="200"/>
        <w:outlineLvl w:val="1"/>
        <w:rPr>
          <w:rFonts w:cs="宋体" w:asciiTheme="minorEastAsia" w:hAnsiTheme="minorEastAsia"/>
          <w:b/>
          <w:bCs/>
          <w:kern w:val="0"/>
          <w:szCs w:val="21"/>
        </w:rPr>
      </w:pPr>
      <w:r>
        <w:rPr>
          <w:rFonts w:hint="eastAsia" w:cs="宋体" w:asciiTheme="minorEastAsia" w:hAnsiTheme="minorEastAsia"/>
          <w:b/>
          <w:bCs/>
          <w:kern w:val="0"/>
          <w:szCs w:val="21"/>
          <w:lang w:eastAsia="zh-CN"/>
        </w:rPr>
        <w:t>三、</w:t>
      </w:r>
      <w:r>
        <w:rPr>
          <w:rFonts w:hint="eastAsia" w:cs="宋体" w:asciiTheme="minorEastAsia" w:hAnsiTheme="minorEastAsia"/>
          <w:b/>
          <w:bCs/>
          <w:kern w:val="0"/>
          <w:szCs w:val="21"/>
        </w:rPr>
        <w:t>招标代理服务内容</w:t>
      </w:r>
    </w:p>
    <w:p>
      <w:pPr>
        <w:snapToGrid w:val="0"/>
        <w:ind w:firstLine="480"/>
        <w:rPr>
          <w:rFonts w:cs="宋体" w:asciiTheme="minorEastAsia" w:hAnsiTheme="minorEastAsia"/>
          <w:color w:val="000000"/>
          <w:kern w:val="0"/>
          <w:szCs w:val="21"/>
        </w:rPr>
      </w:pPr>
      <w:r>
        <w:rPr>
          <w:rFonts w:hint="eastAsia" w:cs="宋体" w:asciiTheme="minorEastAsia" w:hAnsiTheme="minorEastAsia"/>
          <w:color w:val="000000"/>
          <w:kern w:val="0"/>
          <w:szCs w:val="21"/>
        </w:rPr>
        <w:t>招标代理机构根据相关国家规定、行业特征、相关要求，全面考虑采购实施过程中的各种因素和限制条件，为</w:t>
      </w:r>
      <w:r>
        <w:rPr>
          <w:rFonts w:hint="eastAsia" w:cs="宋体" w:asciiTheme="minorEastAsia" w:hAnsiTheme="minorEastAsia"/>
          <w:color w:val="000000"/>
          <w:kern w:val="0"/>
          <w:szCs w:val="21"/>
          <w:lang w:eastAsia="zh-CN"/>
        </w:rPr>
        <w:t>使用人</w:t>
      </w:r>
      <w:r>
        <w:rPr>
          <w:rFonts w:hint="eastAsia" w:cs="宋体" w:asciiTheme="minorEastAsia" w:hAnsiTheme="minorEastAsia"/>
          <w:color w:val="000000"/>
          <w:kern w:val="0"/>
          <w:szCs w:val="21"/>
        </w:rPr>
        <w:t>周密、详尽地制定采购计划，协助梳理需求、制定采购方案，承担项目启动后项目相关的技术商务交流、发标、释标、评审、合同编制与签署等工作，委托代理事项具体包括但不限于：</w:t>
      </w:r>
    </w:p>
    <w:p>
      <w:pPr>
        <w:snapToGrid w:val="0"/>
        <w:ind w:firstLine="480"/>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1.</w:t>
      </w:r>
      <w:r>
        <w:rPr>
          <w:rFonts w:hint="eastAsia" w:cs="宋体" w:asciiTheme="minorEastAsia" w:hAnsiTheme="minorEastAsia"/>
          <w:color w:val="000000"/>
          <w:kern w:val="0"/>
          <w:szCs w:val="21"/>
        </w:rPr>
        <w:t>编制采购文件或其资格预审文件。</w:t>
      </w:r>
    </w:p>
    <w:p>
      <w:pPr>
        <w:snapToGrid w:val="0"/>
        <w:ind w:firstLine="480"/>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2.</w:t>
      </w:r>
      <w:r>
        <w:rPr>
          <w:rFonts w:hint="eastAsia" w:cs="宋体" w:asciiTheme="minorEastAsia" w:hAnsiTheme="minorEastAsia"/>
          <w:color w:val="000000"/>
          <w:kern w:val="0"/>
          <w:szCs w:val="21"/>
        </w:rPr>
        <w:t xml:space="preserve"> 起草、发布经甲方审核通过的公告或邀请书。</w:t>
      </w:r>
    </w:p>
    <w:p>
      <w:pPr>
        <w:snapToGrid w:val="0"/>
        <w:ind w:firstLine="480"/>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3.</w:t>
      </w:r>
      <w:r>
        <w:rPr>
          <w:rFonts w:hint="eastAsia" w:cs="宋体" w:asciiTheme="minorEastAsia" w:hAnsiTheme="minorEastAsia"/>
          <w:color w:val="000000"/>
          <w:kern w:val="0"/>
          <w:szCs w:val="21"/>
        </w:rPr>
        <w:t xml:space="preserve"> 组织评审委员会对申请人进行资格审查。</w:t>
      </w:r>
    </w:p>
    <w:p>
      <w:pPr>
        <w:snapToGrid w:val="0"/>
        <w:ind w:firstLine="480"/>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4.</w:t>
      </w:r>
      <w:r>
        <w:rPr>
          <w:rFonts w:hint="eastAsia" w:cs="宋体" w:asciiTheme="minorEastAsia" w:hAnsiTheme="minorEastAsia"/>
          <w:color w:val="000000"/>
          <w:kern w:val="0"/>
          <w:szCs w:val="21"/>
        </w:rPr>
        <w:t>协助确定入围申请人。</w:t>
      </w:r>
    </w:p>
    <w:p>
      <w:pPr>
        <w:snapToGrid w:val="0"/>
        <w:ind w:firstLine="480"/>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5.</w:t>
      </w:r>
      <w:r>
        <w:rPr>
          <w:rFonts w:hint="eastAsia" w:cs="宋体" w:asciiTheme="minorEastAsia" w:hAnsiTheme="minorEastAsia"/>
          <w:color w:val="000000"/>
          <w:kern w:val="0"/>
          <w:szCs w:val="21"/>
        </w:rPr>
        <w:t xml:space="preserve"> 根据项目需要，组织踏勘现场和答疑会，并将答疑会内容形成书面文字解答发送至各申请人。</w:t>
      </w:r>
    </w:p>
    <w:p>
      <w:pPr>
        <w:snapToGrid w:val="0"/>
        <w:ind w:firstLine="480"/>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6.</w:t>
      </w:r>
      <w:r>
        <w:rPr>
          <w:rFonts w:hint="eastAsia" w:cs="宋体" w:asciiTheme="minorEastAsia" w:hAnsiTheme="minorEastAsia"/>
          <w:color w:val="000000"/>
          <w:kern w:val="0"/>
          <w:szCs w:val="21"/>
        </w:rPr>
        <w:t xml:space="preserve"> 协助依法组建评审委员会。</w:t>
      </w:r>
    </w:p>
    <w:p>
      <w:pPr>
        <w:snapToGrid w:val="0"/>
        <w:ind w:firstLine="480"/>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7.</w:t>
      </w:r>
      <w:r>
        <w:rPr>
          <w:rFonts w:hint="eastAsia" w:cs="宋体" w:asciiTheme="minorEastAsia" w:hAnsiTheme="minorEastAsia"/>
          <w:color w:val="000000"/>
          <w:kern w:val="0"/>
          <w:szCs w:val="21"/>
        </w:rPr>
        <w:t xml:space="preserve"> 组织开标、评审。</w:t>
      </w:r>
    </w:p>
    <w:p>
      <w:pPr>
        <w:snapToGrid w:val="0"/>
        <w:ind w:firstLine="480"/>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8.</w:t>
      </w:r>
      <w:r>
        <w:rPr>
          <w:rFonts w:hint="eastAsia" w:cs="宋体" w:asciiTheme="minorEastAsia" w:hAnsiTheme="minorEastAsia"/>
          <w:color w:val="000000"/>
          <w:kern w:val="0"/>
          <w:szCs w:val="21"/>
        </w:rPr>
        <w:t xml:space="preserve"> 协助编制评审/评选报告。</w:t>
      </w:r>
    </w:p>
    <w:p>
      <w:pPr>
        <w:snapToGrid w:val="0"/>
        <w:ind w:firstLine="480"/>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9.</w:t>
      </w:r>
      <w:r>
        <w:rPr>
          <w:rFonts w:hint="eastAsia" w:cs="宋体" w:asciiTheme="minorEastAsia" w:hAnsiTheme="minorEastAsia"/>
          <w:color w:val="000000"/>
          <w:kern w:val="0"/>
          <w:szCs w:val="21"/>
        </w:rPr>
        <w:t xml:space="preserve"> 办理项目的备案手续。</w:t>
      </w:r>
    </w:p>
    <w:p>
      <w:pPr>
        <w:snapToGrid w:val="0"/>
        <w:ind w:firstLine="480"/>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10.</w:t>
      </w:r>
      <w:r>
        <w:rPr>
          <w:rFonts w:hint="eastAsia" w:cs="宋体" w:asciiTheme="minorEastAsia" w:hAnsiTheme="minorEastAsia"/>
          <w:color w:val="000000"/>
          <w:kern w:val="0"/>
          <w:szCs w:val="21"/>
        </w:rPr>
        <w:t xml:space="preserve"> 协助与中标人签订合同。</w:t>
      </w:r>
    </w:p>
    <w:p>
      <w:pPr>
        <w:snapToGrid w:val="0"/>
        <w:ind w:firstLine="480"/>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11.</w:t>
      </w:r>
      <w:r>
        <w:rPr>
          <w:rFonts w:hint="eastAsia" w:cs="宋体" w:asciiTheme="minorEastAsia" w:hAnsiTheme="minorEastAsia"/>
          <w:color w:val="000000"/>
          <w:kern w:val="0"/>
          <w:szCs w:val="21"/>
        </w:rPr>
        <w:t>负责对采购过程的文件进行汇总，并在合同签署之后一个月之内归档。</w:t>
      </w:r>
    </w:p>
    <w:p>
      <w:pPr>
        <w:snapToGrid w:val="0"/>
        <w:ind w:firstLine="480"/>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12.</w:t>
      </w:r>
      <w:r>
        <w:rPr>
          <w:rFonts w:hint="eastAsia" w:cs="宋体" w:asciiTheme="minorEastAsia" w:hAnsiTheme="minorEastAsia"/>
          <w:color w:val="000000"/>
          <w:kern w:val="0"/>
          <w:szCs w:val="21"/>
        </w:rPr>
        <w:t xml:space="preserve"> 负责汇总解释采购过程中提出的异议。</w:t>
      </w:r>
    </w:p>
    <w:p>
      <w:pPr>
        <w:snapToGrid w:val="0"/>
        <w:ind w:firstLine="480"/>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13.</w:t>
      </w:r>
      <w:r>
        <w:rPr>
          <w:rFonts w:hint="eastAsia" w:cs="宋体" w:asciiTheme="minorEastAsia" w:hAnsiTheme="minorEastAsia"/>
          <w:color w:val="000000"/>
          <w:kern w:val="0"/>
          <w:szCs w:val="21"/>
        </w:rPr>
        <w:t xml:space="preserve"> 配合做好采购项目的投诉处理。</w:t>
      </w:r>
    </w:p>
    <w:p>
      <w:pPr>
        <w:snapToGrid w:val="0"/>
        <w:ind w:firstLine="480"/>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14.</w:t>
      </w:r>
      <w:r>
        <w:rPr>
          <w:rFonts w:hint="eastAsia" w:cs="宋体" w:asciiTheme="minorEastAsia" w:hAnsiTheme="minorEastAsia"/>
          <w:color w:val="000000"/>
          <w:kern w:val="0"/>
          <w:szCs w:val="21"/>
        </w:rPr>
        <w:t xml:space="preserve"> 承担上述所有事项发生的费用。</w:t>
      </w:r>
    </w:p>
    <w:p>
      <w:pPr>
        <w:snapToGrid w:val="0"/>
        <w:ind w:firstLine="480"/>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15.</w:t>
      </w:r>
      <w:r>
        <w:rPr>
          <w:rFonts w:hint="eastAsia" w:cs="宋体" w:asciiTheme="minorEastAsia" w:hAnsiTheme="minorEastAsia"/>
          <w:color w:val="000000"/>
          <w:kern w:val="0"/>
          <w:szCs w:val="21"/>
        </w:rPr>
        <w:t>协助</w:t>
      </w:r>
      <w:r>
        <w:rPr>
          <w:rFonts w:hint="eastAsia" w:cs="宋体" w:asciiTheme="minorEastAsia" w:hAnsiTheme="minorEastAsia"/>
          <w:color w:val="000000"/>
          <w:kern w:val="0"/>
          <w:szCs w:val="21"/>
          <w:lang w:eastAsia="zh-CN"/>
        </w:rPr>
        <w:t>使用人</w:t>
      </w:r>
      <w:r>
        <w:rPr>
          <w:rFonts w:hint="eastAsia" w:cs="宋体" w:asciiTheme="minorEastAsia" w:hAnsiTheme="minorEastAsia"/>
          <w:color w:val="000000"/>
          <w:kern w:val="0"/>
          <w:szCs w:val="21"/>
        </w:rPr>
        <w:t>进行考察和厂验工作，费用各自承担。</w:t>
      </w:r>
    </w:p>
    <w:p>
      <w:pPr>
        <w:snapToGrid w:val="0"/>
        <w:ind w:firstLine="480"/>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16</w:t>
      </w:r>
      <w:r>
        <w:rPr>
          <w:rFonts w:hint="eastAsia" w:cs="宋体" w:asciiTheme="minorEastAsia" w:hAnsiTheme="minorEastAsia"/>
          <w:color w:val="000000"/>
          <w:kern w:val="0"/>
          <w:szCs w:val="21"/>
        </w:rPr>
        <w:t xml:space="preserve"> 与项目相关的其他招标代理事务。</w:t>
      </w:r>
    </w:p>
    <w:p>
      <w:pPr>
        <w:snapToGrid w:val="0"/>
        <w:ind w:firstLine="480"/>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17</w:t>
      </w:r>
      <w:r>
        <w:rPr>
          <w:rFonts w:hint="eastAsia" w:cs="宋体" w:asciiTheme="minorEastAsia" w:hAnsiTheme="minorEastAsia"/>
          <w:color w:val="000000"/>
          <w:kern w:val="0"/>
          <w:szCs w:val="21"/>
        </w:rPr>
        <w:t xml:space="preserve"> </w:t>
      </w:r>
      <w:bookmarkStart w:id="1" w:name="_Hlk83197548"/>
      <w:r>
        <w:rPr>
          <w:rFonts w:hint="eastAsia" w:cs="宋体" w:asciiTheme="minorEastAsia" w:hAnsiTheme="minorEastAsia"/>
          <w:color w:val="000000"/>
          <w:kern w:val="0"/>
          <w:szCs w:val="21"/>
          <w:lang w:eastAsia="zh-CN"/>
        </w:rPr>
        <w:t>使用人</w:t>
      </w:r>
      <w:r>
        <w:rPr>
          <w:rFonts w:hint="eastAsia" w:cs="宋体" w:asciiTheme="minorEastAsia" w:hAnsiTheme="minorEastAsia"/>
          <w:color w:val="000000"/>
          <w:kern w:val="0"/>
          <w:szCs w:val="21"/>
        </w:rPr>
        <w:t>其他采购相关事宜</w:t>
      </w:r>
      <w:bookmarkEnd w:id="1"/>
      <w:r>
        <w:rPr>
          <w:rFonts w:hint="eastAsia" w:cs="宋体" w:asciiTheme="minorEastAsia" w:hAnsiTheme="minorEastAsia"/>
          <w:color w:val="000000"/>
          <w:kern w:val="0"/>
          <w:szCs w:val="21"/>
        </w:rPr>
        <w:t>。</w:t>
      </w:r>
    </w:p>
    <w:p>
      <w:pPr>
        <w:snapToGrid w:val="0"/>
        <w:ind w:firstLine="480"/>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18.</w:t>
      </w:r>
      <w:r>
        <w:rPr>
          <w:rFonts w:hint="eastAsia" w:cs="宋体" w:asciiTheme="minorEastAsia" w:hAnsiTheme="minorEastAsia"/>
          <w:color w:val="000000"/>
          <w:kern w:val="0"/>
          <w:szCs w:val="21"/>
        </w:rPr>
        <w:t>其余未尽事宜参照国家规范：国家标准《&lt;招标代理服务规范&gt;（GB/T 38357-2019）》。</w:t>
      </w:r>
    </w:p>
    <w:p>
      <w:pPr>
        <w:keepNext/>
        <w:keepLines/>
        <w:snapToGrid w:val="0"/>
        <w:ind w:firstLine="422" w:firstLineChars="200"/>
        <w:outlineLvl w:val="1"/>
        <w:rPr>
          <w:rFonts w:cs="宋体" w:asciiTheme="minorEastAsia" w:hAnsiTheme="minorEastAsia"/>
          <w:b/>
          <w:bCs/>
          <w:kern w:val="0"/>
          <w:szCs w:val="21"/>
        </w:rPr>
      </w:pPr>
      <w:r>
        <w:rPr>
          <w:rFonts w:hint="eastAsia" w:cs="宋体" w:asciiTheme="minorEastAsia" w:hAnsiTheme="minorEastAsia"/>
          <w:b/>
          <w:bCs/>
          <w:kern w:val="0"/>
          <w:szCs w:val="21"/>
          <w:lang w:eastAsia="zh-CN"/>
        </w:rPr>
        <w:t>四、</w:t>
      </w:r>
      <w:r>
        <w:rPr>
          <w:rFonts w:hint="eastAsia" w:cs="宋体" w:asciiTheme="minorEastAsia" w:hAnsiTheme="minorEastAsia"/>
          <w:b/>
          <w:bCs/>
          <w:kern w:val="0"/>
          <w:szCs w:val="21"/>
        </w:rPr>
        <w:t>项目团队组成与基本要求</w:t>
      </w:r>
    </w:p>
    <w:p>
      <w:pPr>
        <w:snapToGrid w:val="0"/>
        <w:ind w:firstLine="480"/>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1.</w:t>
      </w:r>
      <w:r>
        <w:rPr>
          <w:rFonts w:hint="eastAsia" w:cs="宋体" w:asciiTheme="minorEastAsia" w:hAnsiTheme="minorEastAsia"/>
          <w:color w:val="000000"/>
          <w:kern w:val="0"/>
          <w:szCs w:val="21"/>
        </w:rPr>
        <w:t>需配备</w:t>
      </w:r>
      <w:r>
        <w:rPr>
          <w:rFonts w:hint="eastAsia" w:cs="宋体" w:asciiTheme="minorEastAsia" w:hAnsiTheme="minorEastAsia"/>
          <w:color w:val="000000"/>
          <w:kern w:val="0"/>
          <w:szCs w:val="21"/>
          <w:lang w:val="en-US" w:eastAsia="zh-CN"/>
        </w:rPr>
        <w:t>3</w:t>
      </w:r>
      <w:r>
        <w:rPr>
          <w:rFonts w:hint="eastAsia" w:cs="宋体" w:asciiTheme="minorEastAsia" w:hAnsiTheme="minorEastAsia"/>
          <w:color w:val="000000"/>
          <w:kern w:val="0"/>
          <w:szCs w:val="21"/>
        </w:rPr>
        <w:t>人及以上服务团队，熟悉国家法律法规及公司采购管理制度，能够应对突发情况，遵守廉洁自律各项规定，遵守信息安全信息保密有关要求。</w:t>
      </w:r>
    </w:p>
    <w:p>
      <w:pPr>
        <w:snapToGrid w:val="0"/>
        <w:ind w:firstLine="480"/>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2.</w:t>
      </w:r>
      <w:r>
        <w:rPr>
          <w:rFonts w:hint="eastAsia" w:cs="宋体" w:asciiTheme="minorEastAsia" w:hAnsiTheme="minorEastAsia"/>
          <w:color w:val="000000"/>
          <w:kern w:val="0"/>
          <w:szCs w:val="21"/>
        </w:rPr>
        <w:t>为保证服务质量，每个人最多同时推进3-5个采购项目，根据实际采购项目情况，建议代理机构每个项目至少委派1人，如果有大项目开标或评审时，需要按照报名数量8:1的规则，增加现场支撑服务人员。</w:t>
      </w:r>
    </w:p>
    <w:p>
      <w:pPr>
        <w:snapToGrid w:val="0"/>
        <w:ind w:firstLine="480"/>
        <w:rPr>
          <w:rFonts w:cs="宋体" w:asciiTheme="minorEastAsia" w:hAnsiTheme="minorEastAsia"/>
          <w:kern w:val="0"/>
          <w:szCs w:val="21"/>
        </w:rPr>
      </w:pPr>
      <w:r>
        <w:rPr>
          <w:rFonts w:hint="eastAsia" w:cs="宋体" w:asciiTheme="minorEastAsia" w:hAnsiTheme="minorEastAsia"/>
          <w:color w:val="000000"/>
          <w:kern w:val="0"/>
          <w:szCs w:val="21"/>
          <w:lang w:val="en-US" w:eastAsia="zh-CN"/>
        </w:rPr>
        <w:t>3.</w:t>
      </w:r>
      <w:r>
        <w:rPr>
          <w:rFonts w:hint="eastAsia" w:cs="宋体" w:asciiTheme="minorEastAsia" w:hAnsiTheme="minorEastAsia"/>
          <w:color w:val="000000"/>
          <w:kern w:val="0"/>
          <w:szCs w:val="21"/>
        </w:rPr>
        <w:t>招标代理机构应确保提供足够的本地服务人员，以保障相关项目的服务进度与</w:t>
      </w:r>
      <w:r>
        <w:rPr>
          <w:rFonts w:hint="eastAsia" w:cs="宋体" w:asciiTheme="minorEastAsia" w:hAnsiTheme="minorEastAsia"/>
          <w:kern w:val="0"/>
          <w:szCs w:val="21"/>
        </w:rPr>
        <w:t>服务质量。</w:t>
      </w:r>
    </w:p>
    <w:p>
      <w:pPr>
        <w:snapToGrid w:val="0"/>
        <w:ind w:firstLine="480"/>
        <w:rPr>
          <w:rFonts w:cs="宋体" w:asciiTheme="minorEastAsia" w:hAnsiTheme="minorEastAsia"/>
          <w:kern w:val="0"/>
          <w:szCs w:val="21"/>
        </w:rPr>
      </w:pPr>
      <w:r>
        <w:rPr>
          <w:rFonts w:hint="eastAsia" w:cs="宋体" w:asciiTheme="minorEastAsia" w:hAnsiTheme="minorEastAsia"/>
          <w:kern w:val="0"/>
          <w:szCs w:val="21"/>
          <w:lang w:val="en-US" w:eastAsia="zh-CN"/>
        </w:rPr>
        <w:t>4.</w:t>
      </w:r>
      <w:r>
        <w:rPr>
          <w:rFonts w:hint="eastAsia" w:cs="宋体" w:asciiTheme="minorEastAsia" w:hAnsiTheme="minorEastAsia"/>
          <w:kern w:val="0"/>
          <w:szCs w:val="21"/>
        </w:rPr>
        <w:t>代理机构团队人员应当与实际投入一致， 若出现人员不一致达到30%的，暂停承接项目3个月；人员不一致达到50%，有权终止与该代理机构的合作。</w:t>
      </w:r>
    </w:p>
    <w:p>
      <w:pPr>
        <w:snapToGrid w:val="0"/>
        <w:ind w:firstLine="480"/>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5.</w:t>
      </w:r>
      <w:r>
        <w:rPr>
          <w:rFonts w:hint="eastAsia" w:cs="宋体" w:asciiTheme="minorEastAsia" w:hAnsiTheme="minorEastAsia"/>
          <w:color w:val="000000"/>
          <w:kern w:val="0"/>
          <w:szCs w:val="21"/>
        </w:rPr>
        <w:t>招标代理机构</w:t>
      </w:r>
      <w:r>
        <w:rPr>
          <w:rFonts w:hint="eastAsia" w:cs="宋体" w:asciiTheme="minorEastAsia" w:hAnsiTheme="minorEastAsia"/>
          <w:color w:val="000000"/>
          <w:kern w:val="0"/>
          <w:szCs w:val="21"/>
          <w:lang w:eastAsia="zh-CN"/>
        </w:rPr>
        <w:t>入库</w:t>
      </w:r>
      <w:r>
        <w:rPr>
          <w:rFonts w:hint="eastAsia" w:cs="宋体" w:asciiTheme="minorEastAsia" w:hAnsiTheme="minorEastAsia"/>
          <w:color w:val="000000"/>
          <w:kern w:val="0"/>
          <w:szCs w:val="21"/>
        </w:rPr>
        <w:t>后不得分包转包，如发现有分包转包的，有权取消</w:t>
      </w:r>
      <w:r>
        <w:rPr>
          <w:rFonts w:hint="eastAsia" w:cs="宋体" w:asciiTheme="minorEastAsia" w:hAnsiTheme="minorEastAsia"/>
          <w:color w:val="000000"/>
          <w:kern w:val="0"/>
          <w:szCs w:val="21"/>
          <w:lang w:eastAsia="zh-CN"/>
        </w:rPr>
        <w:t>其入库</w:t>
      </w:r>
      <w:r>
        <w:rPr>
          <w:rFonts w:hint="eastAsia" w:cs="宋体" w:asciiTheme="minorEastAsia" w:hAnsiTheme="minorEastAsia"/>
          <w:color w:val="000000"/>
          <w:kern w:val="0"/>
          <w:szCs w:val="21"/>
        </w:rPr>
        <w:t>资格，解除合同。</w:t>
      </w:r>
    </w:p>
    <w:p>
      <w:pPr>
        <w:keepNext/>
        <w:keepLines/>
        <w:snapToGrid w:val="0"/>
        <w:ind w:firstLine="422" w:firstLineChars="200"/>
        <w:outlineLvl w:val="1"/>
        <w:rPr>
          <w:rFonts w:cs="宋体" w:asciiTheme="minorEastAsia" w:hAnsiTheme="minorEastAsia"/>
          <w:b/>
          <w:bCs/>
          <w:kern w:val="0"/>
          <w:szCs w:val="21"/>
        </w:rPr>
      </w:pPr>
      <w:r>
        <w:rPr>
          <w:rFonts w:hint="eastAsia" w:cs="宋体" w:asciiTheme="minorEastAsia" w:hAnsiTheme="minorEastAsia"/>
          <w:b/>
          <w:bCs/>
          <w:kern w:val="0"/>
          <w:szCs w:val="21"/>
          <w:lang w:eastAsia="zh-CN"/>
        </w:rPr>
        <w:t>五、</w:t>
      </w:r>
      <w:r>
        <w:rPr>
          <w:rFonts w:hint="eastAsia" w:cs="宋体" w:asciiTheme="minorEastAsia" w:hAnsiTheme="minorEastAsia"/>
          <w:b/>
          <w:bCs/>
          <w:kern w:val="0"/>
          <w:szCs w:val="21"/>
        </w:rPr>
        <w:t>评标场所配备要求</w:t>
      </w:r>
    </w:p>
    <w:p>
      <w:pPr>
        <w:snapToGrid w:val="0"/>
        <w:ind w:firstLine="480"/>
        <w:rPr>
          <w:rFonts w:cs="宋体" w:asciiTheme="minorEastAsia" w:hAnsiTheme="minorEastAsia"/>
          <w:color w:val="000000"/>
          <w:kern w:val="0"/>
          <w:szCs w:val="21"/>
        </w:rPr>
      </w:pPr>
      <w:r>
        <w:rPr>
          <w:rFonts w:hint="eastAsia" w:cs="宋体" w:asciiTheme="minorEastAsia" w:hAnsiTheme="minorEastAsia"/>
          <w:color w:val="000000"/>
          <w:kern w:val="0"/>
          <w:szCs w:val="21"/>
        </w:rPr>
        <w:t>招标代理机构</w:t>
      </w:r>
      <w:r>
        <w:rPr>
          <w:rFonts w:hint="eastAsia" w:cs="宋体" w:asciiTheme="minorEastAsia" w:hAnsiTheme="minorEastAsia"/>
          <w:color w:val="000000"/>
          <w:kern w:val="0"/>
          <w:szCs w:val="21"/>
          <w:lang w:eastAsia="zh-CN"/>
        </w:rPr>
        <w:t>入库</w:t>
      </w:r>
      <w:r>
        <w:rPr>
          <w:rFonts w:hint="eastAsia" w:cs="宋体" w:asciiTheme="minorEastAsia" w:hAnsiTheme="minorEastAsia"/>
          <w:color w:val="000000"/>
          <w:kern w:val="0"/>
          <w:szCs w:val="21"/>
        </w:rPr>
        <w:t>后，应当免费提供开标、评标、资料存放等招标代理工作所需的工作场地，配备评标专家专用的笔记本电脑、视频监控系统、投影仪、打印机、安检扫描枪等相应的专用软硬件设施。工作场地和软硬件设施需满足甲方要求且满足实际工作需要。</w:t>
      </w:r>
    </w:p>
    <w:p>
      <w:pPr>
        <w:snapToGrid w:val="0"/>
        <w:ind w:firstLine="480"/>
        <w:rPr>
          <w:rFonts w:cs="宋体" w:asciiTheme="minorEastAsia" w:hAnsiTheme="minorEastAsia"/>
          <w:color w:val="000000"/>
          <w:kern w:val="0"/>
          <w:szCs w:val="21"/>
        </w:rPr>
      </w:pPr>
      <w:r>
        <w:rPr>
          <w:rFonts w:hint="eastAsia" w:cs="宋体" w:asciiTheme="minorEastAsia" w:hAnsiTheme="minorEastAsia"/>
          <w:color w:val="000000"/>
          <w:kern w:val="0"/>
          <w:szCs w:val="21"/>
        </w:rPr>
        <w:t>封闭评标要求：对于特殊要求的项目，必须按照采购方要求进行全封闭评标。</w:t>
      </w:r>
    </w:p>
    <w:p>
      <w:pPr>
        <w:keepNext/>
        <w:keepLines/>
        <w:snapToGrid w:val="0"/>
        <w:ind w:firstLine="422" w:firstLineChars="200"/>
        <w:outlineLvl w:val="1"/>
        <w:rPr>
          <w:rFonts w:cs="宋体" w:asciiTheme="minorEastAsia" w:hAnsiTheme="minorEastAsia"/>
          <w:b/>
          <w:bCs/>
          <w:kern w:val="0"/>
          <w:szCs w:val="21"/>
        </w:rPr>
      </w:pPr>
      <w:r>
        <w:rPr>
          <w:rFonts w:hint="eastAsia" w:cs="宋体" w:asciiTheme="minorEastAsia" w:hAnsiTheme="minorEastAsia"/>
          <w:b/>
          <w:bCs/>
          <w:kern w:val="0"/>
          <w:szCs w:val="21"/>
          <w:lang w:eastAsia="zh-CN"/>
        </w:rPr>
        <w:t>六、</w:t>
      </w:r>
      <w:r>
        <w:rPr>
          <w:rFonts w:hint="eastAsia" w:cs="宋体" w:asciiTheme="minorEastAsia" w:hAnsiTheme="minorEastAsia"/>
          <w:b/>
          <w:bCs/>
          <w:kern w:val="0"/>
          <w:szCs w:val="21"/>
        </w:rPr>
        <w:t>费用标准</w:t>
      </w:r>
    </w:p>
    <w:p>
      <w:pPr>
        <w:keepNext/>
        <w:keepLines/>
        <w:snapToGrid w:val="0"/>
        <w:ind w:firstLine="420" w:firstLineChars="200"/>
        <w:outlineLvl w:val="1"/>
        <w:rPr>
          <w:rFonts w:cs="宋体" w:asciiTheme="minorEastAsia" w:hAnsiTheme="minorEastAsia"/>
          <w:color w:val="000000"/>
          <w:kern w:val="0"/>
          <w:szCs w:val="21"/>
        </w:rPr>
      </w:pPr>
      <w:r>
        <w:rPr>
          <w:rFonts w:hint="eastAsia" w:cs="宋体" w:asciiTheme="minorEastAsia" w:hAnsiTheme="minorEastAsia"/>
          <w:color w:val="000000"/>
          <w:kern w:val="0"/>
          <w:szCs w:val="21"/>
        </w:rPr>
        <w:t>参照河南省招标投标协会关于印发《河南省招标代理服务收费指导意见》的通知（豫招协〔2023〕002号）规定执行。</w:t>
      </w:r>
    </w:p>
    <w:p>
      <w:pPr>
        <w:keepNext/>
        <w:keepLines/>
        <w:snapToGrid w:val="0"/>
        <w:ind w:firstLine="422" w:firstLineChars="200"/>
        <w:outlineLvl w:val="1"/>
        <w:rPr>
          <w:rFonts w:cs="宋体" w:asciiTheme="minorEastAsia" w:hAnsiTheme="minorEastAsia"/>
          <w:b/>
          <w:bCs/>
          <w:kern w:val="0"/>
          <w:szCs w:val="21"/>
        </w:rPr>
      </w:pPr>
      <w:r>
        <w:rPr>
          <w:rFonts w:hint="eastAsia" w:cs="宋体" w:asciiTheme="minorEastAsia" w:hAnsiTheme="minorEastAsia"/>
          <w:b/>
          <w:bCs/>
          <w:kern w:val="0"/>
          <w:szCs w:val="21"/>
          <w:lang w:eastAsia="zh-CN"/>
        </w:rPr>
        <w:t>七、</w:t>
      </w:r>
      <w:r>
        <w:rPr>
          <w:rFonts w:hint="eastAsia" w:cs="宋体" w:asciiTheme="minorEastAsia" w:hAnsiTheme="minorEastAsia"/>
          <w:b/>
          <w:bCs/>
          <w:kern w:val="0"/>
          <w:szCs w:val="21"/>
        </w:rPr>
        <w:t>服务质量考核</w:t>
      </w:r>
    </w:p>
    <w:p>
      <w:pPr>
        <w:snapToGrid w:val="0"/>
        <w:ind w:firstLine="480"/>
        <w:rPr>
          <w:rFonts w:hint="eastAsia" w:cs="宋体" w:asciiTheme="minorEastAsia" w:hAnsiTheme="minorEastAsia"/>
          <w:color w:val="000000"/>
          <w:kern w:val="0"/>
          <w:szCs w:val="21"/>
          <w:lang w:eastAsia="zh-CN"/>
        </w:rPr>
      </w:pPr>
      <w:r>
        <w:rPr>
          <w:rFonts w:hint="eastAsia" w:cs="宋体" w:asciiTheme="minorEastAsia" w:hAnsiTheme="minorEastAsia"/>
          <w:color w:val="000000"/>
          <w:kern w:val="0"/>
          <w:szCs w:val="21"/>
          <w:lang w:val="en" w:eastAsia="zh-CN"/>
        </w:rPr>
        <w:t>入库</w:t>
      </w:r>
      <w:r>
        <w:rPr>
          <w:rFonts w:hint="eastAsia" w:cs="宋体" w:asciiTheme="minorEastAsia" w:hAnsiTheme="minorEastAsia"/>
          <w:color w:val="000000"/>
          <w:kern w:val="0"/>
          <w:szCs w:val="21"/>
          <w:lang w:val="en-US" w:eastAsia="zh-CN"/>
        </w:rPr>
        <w:t>的招标代理机构</w:t>
      </w:r>
      <w:r>
        <w:rPr>
          <w:rFonts w:hint="eastAsia" w:cs="宋体" w:asciiTheme="minorEastAsia" w:hAnsiTheme="minorEastAsia"/>
          <w:color w:val="000000"/>
          <w:kern w:val="0"/>
          <w:szCs w:val="21"/>
          <w:lang w:val="en" w:eastAsia="zh-CN"/>
        </w:rPr>
        <w:t>提供服务必须接受产投集团评价考核，根据考核结果决定是否具备在库资格，备选库实行动态管理。</w:t>
      </w:r>
      <w:r>
        <w:rPr>
          <w:rFonts w:hint="eastAsia" w:cs="宋体" w:asciiTheme="minorEastAsia" w:hAnsiTheme="minorEastAsia"/>
          <w:color w:val="000000"/>
          <w:kern w:val="0"/>
          <w:szCs w:val="21"/>
          <w:lang w:eastAsia="zh-CN"/>
        </w:rPr>
        <w:t>入选招标代理机构库后有下列情形之一的，取消在本单位代理机构库资格：</w:t>
      </w:r>
    </w:p>
    <w:p>
      <w:pPr>
        <w:snapToGrid w:val="0"/>
        <w:ind w:firstLine="480"/>
        <w:rPr>
          <w:rFonts w:hint="eastAsia" w:cs="宋体" w:asciiTheme="minorEastAsia" w:hAnsiTheme="minorEastAsia"/>
          <w:color w:val="000000"/>
          <w:kern w:val="0"/>
          <w:szCs w:val="21"/>
          <w:lang w:eastAsia="zh-CN"/>
        </w:rPr>
      </w:pPr>
      <w:r>
        <w:rPr>
          <w:rFonts w:hint="eastAsia" w:cs="宋体" w:asciiTheme="minorEastAsia" w:hAnsiTheme="minorEastAsia"/>
          <w:color w:val="000000"/>
          <w:kern w:val="0"/>
          <w:szCs w:val="21"/>
          <w:lang w:eastAsia="zh-CN"/>
        </w:rPr>
        <w:t>（一）入库后，在企业资质、业绩、奖惩情况、执业人员等方面弄虚作假、挂靠、提供不实信息资料的；</w:t>
      </w:r>
    </w:p>
    <w:p>
      <w:pPr>
        <w:snapToGrid w:val="0"/>
        <w:ind w:firstLine="480"/>
        <w:rPr>
          <w:rFonts w:hint="eastAsia" w:cs="宋体" w:asciiTheme="minorEastAsia" w:hAnsiTheme="minorEastAsia"/>
          <w:color w:val="000000"/>
          <w:kern w:val="0"/>
          <w:szCs w:val="21"/>
          <w:lang w:eastAsia="zh-CN"/>
        </w:rPr>
      </w:pPr>
      <w:r>
        <w:rPr>
          <w:rFonts w:hint="eastAsia" w:cs="宋体" w:asciiTheme="minorEastAsia" w:hAnsiTheme="minorEastAsia"/>
          <w:color w:val="000000"/>
          <w:kern w:val="0"/>
          <w:szCs w:val="21"/>
          <w:lang w:eastAsia="zh-CN"/>
        </w:rPr>
        <w:t>（二）违反有关法律、法规，被司法机关、行政监督等部门或行业自律组织处罚或处理的；</w:t>
      </w:r>
    </w:p>
    <w:p>
      <w:pPr>
        <w:snapToGrid w:val="0"/>
        <w:ind w:firstLine="480"/>
        <w:rPr>
          <w:rFonts w:hint="eastAsia" w:cs="宋体" w:asciiTheme="minorEastAsia" w:hAnsiTheme="minorEastAsia"/>
          <w:color w:val="000000"/>
          <w:kern w:val="0"/>
          <w:szCs w:val="21"/>
          <w:lang w:eastAsia="zh-CN"/>
        </w:rPr>
      </w:pPr>
      <w:r>
        <w:rPr>
          <w:rFonts w:hint="eastAsia" w:cs="宋体" w:asciiTheme="minorEastAsia" w:hAnsiTheme="minorEastAsia"/>
          <w:color w:val="000000"/>
          <w:kern w:val="0"/>
          <w:szCs w:val="21"/>
          <w:lang w:eastAsia="zh-CN"/>
        </w:rPr>
        <w:t>（三）在开展业务过程中，与投标人串通、暗示引导评委评标、弄虚作假提供虚假报告的；</w:t>
      </w:r>
    </w:p>
    <w:p>
      <w:pPr>
        <w:snapToGrid w:val="0"/>
        <w:ind w:firstLine="480"/>
        <w:rPr>
          <w:rFonts w:hint="eastAsia" w:cs="宋体" w:asciiTheme="minorEastAsia" w:hAnsiTheme="minorEastAsia"/>
          <w:color w:val="000000"/>
          <w:kern w:val="0"/>
          <w:szCs w:val="21"/>
          <w:lang w:eastAsia="zh-CN"/>
        </w:rPr>
      </w:pPr>
      <w:r>
        <w:rPr>
          <w:rFonts w:hint="eastAsia" w:cs="宋体" w:asciiTheme="minorEastAsia" w:hAnsiTheme="minorEastAsia"/>
          <w:color w:val="000000"/>
          <w:kern w:val="0"/>
          <w:szCs w:val="21"/>
          <w:lang w:eastAsia="zh-CN"/>
        </w:rPr>
        <w:t>（四）取得项目招标代理资格后，转包给其它招标代理机构的；</w:t>
      </w:r>
    </w:p>
    <w:p>
      <w:pPr>
        <w:snapToGrid w:val="0"/>
        <w:ind w:firstLine="480"/>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eastAsia="zh-CN"/>
        </w:rPr>
        <w:t>（五）</w:t>
      </w:r>
      <w:r>
        <w:rPr>
          <w:rFonts w:hint="eastAsia" w:cs="宋体" w:asciiTheme="minorEastAsia" w:hAnsiTheme="minorEastAsia"/>
          <w:color w:val="000000"/>
          <w:kern w:val="0"/>
          <w:szCs w:val="21"/>
          <w:lang w:val="en-US" w:eastAsia="zh-CN"/>
        </w:rPr>
        <w:t>敲诈勒索，随意提高招标代理费的；</w:t>
      </w:r>
    </w:p>
    <w:p>
      <w:pPr>
        <w:snapToGrid w:val="0"/>
        <w:ind w:firstLine="480"/>
        <w:rPr>
          <w:rFonts w:hint="eastAsia" w:cs="宋体" w:asciiTheme="minorEastAsia" w:hAnsiTheme="minorEastAsia"/>
          <w:color w:val="000000"/>
          <w:kern w:val="0"/>
          <w:szCs w:val="21"/>
          <w:lang w:eastAsia="zh-CN"/>
        </w:rPr>
      </w:pPr>
      <w:r>
        <w:rPr>
          <w:rFonts w:hint="eastAsia" w:cs="宋体" w:asciiTheme="minorEastAsia" w:hAnsiTheme="minorEastAsia"/>
          <w:color w:val="000000"/>
          <w:kern w:val="0"/>
          <w:szCs w:val="21"/>
          <w:lang w:eastAsia="zh-CN"/>
        </w:rPr>
        <w:t>（</w:t>
      </w:r>
      <w:r>
        <w:rPr>
          <w:rFonts w:hint="eastAsia" w:cs="宋体" w:asciiTheme="minorEastAsia" w:hAnsiTheme="minorEastAsia"/>
          <w:color w:val="000000"/>
          <w:kern w:val="0"/>
          <w:szCs w:val="21"/>
          <w:lang w:val="en-US" w:eastAsia="zh-CN"/>
        </w:rPr>
        <w:t>六</w:t>
      </w:r>
      <w:r>
        <w:rPr>
          <w:rFonts w:hint="eastAsia" w:cs="宋体" w:asciiTheme="minorEastAsia" w:hAnsiTheme="minorEastAsia"/>
          <w:color w:val="000000"/>
          <w:kern w:val="0"/>
          <w:szCs w:val="21"/>
          <w:lang w:eastAsia="zh-CN"/>
        </w:rPr>
        <w:t>）取得项目招标代理资格后，无正当理由放弃代理资格的；</w:t>
      </w:r>
    </w:p>
    <w:p>
      <w:pPr>
        <w:snapToGrid w:val="0"/>
        <w:ind w:firstLine="480"/>
        <w:rPr>
          <w:rFonts w:hint="eastAsia" w:cs="宋体" w:asciiTheme="minorEastAsia" w:hAnsiTheme="minorEastAsia"/>
          <w:color w:val="000000"/>
          <w:kern w:val="0"/>
          <w:szCs w:val="21"/>
          <w:lang w:eastAsia="zh-CN"/>
        </w:rPr>
      </w:pPr>
      <w:r>
        <w:rPr>
          <w:rFonts w:hint="eastAsia" w:cs="宋体" w:asciiTheme="minorEastAsia" w:hAnsiTheme="minorEastAsia"/>
          <w:color w:val="000000"/>
          <w:kern w:val="0"/>
          <w:szCs w:val="21"/>
          <w:lang w:eastAsia="zh-CN"/>
        </w:rPr>
        <w:t>（</w:t>
      </w:r>
      <w:r>
        <w:rPr>
          <w:rFonts w:hint="eastAsia" w:cs="宋体" w:asciiTheme="minorEastAsia" w:hAnsiTheme="minorEastAsia"/>
          <w:color w:val="000000"/>
          <w:kern w:val="0"/>
          <w:szCs w:val="21"/>
          <w:lang w:val="en-US" w:eastAsia="zh-CN"/>
        </w:rPr>
        <w:t>七</w:t>
      </w:r>
      <w:r>
        <w:rPr>
          <w:rFonts w:hint="eastAsia" w:cs="宋体" w:asciiTheme="minorEastAsia" w:hAnsiTheme="minorEastAsia"/>
          <w:color w:val="000000"/>
          <w:kern w:val="0"/>
          <w:szCs w:val="21"/>
          <w:lang w:eastAsia="zh-CN"/>
        </w:rPr>
        <w:t>）出现重大失误影响集团项目进度和质量；</w:t>
      </w:r>
    </w:p>
    <w:p>
      <w:pPr>
        <w:snapToGrid w:val="0"/>
        <w:ind w:firstLine="480"/>
        <w:rPr>
          <w:rFonts w:hint="eastAsia" w:cs="宋体" w:asciiTheme="minorEastAsia" w:hAnsiTheme="minorEastAsia"/>
          <w:color w:val="000000"/>
          <w:kern w:val="0"/>
          <w:szCs w:val="21"/>
          <w:lang w:eastAsia="zh-CN"/>
        </w:rPr>
      </w:pPr>
      <w:r>
        <w:rPr>
          <w:rFonts w:hint="eastAsia" w:cs="宋体" w:asciiTheme="minorEastAsia" w:hAnsiTheme="minorEastAsia"/>
          <w:color w:val="000000"/>
          <w:kern w:val="0"/>
          <w:szCs w:val="21"/>
          <w:lang w:eastAsia="zh-CN"/>
        </w:rPr>
        <w:t>（</w:t>
      </w:r>
      <w:r>
        <w:rPr>
          <w:rFonts w:hint="eastAsia" w:cs="宋体" w:asciiTheme="minorEastAsia" w:hAnsiTheme="minorEastAsia"/>
          <w:color w:val="000000"/>
          <w:kern w:val="0"/>
          <w:szCs w:val="21"/>
          <w:lang w:val="en-US" w:eastAsia="zh-CN"/>
        </w:rPr>
        <w:t>八</w:t>
      </w:r>
      <w:r>
        <w:rPr>
          <w:rFonts w:hint="eastAsia" w:cs="宋体" w:asciiTheme="minorEastAsia" w:hAnsiTheme="minorEastAsia"/>
          <w:color w:val="000000"/>
          <w:kern w:val="0"/>
          <w:szCs w:val="21"/>
          <w:lang w:eastAsia="zh-CN"/>
        </w:rPr>
        <w:t>）出现重大错误被上级监管部门通报批评的；</w:t>
      </w:r>
    </w:p>
    <w:p>
      <w:pPr>
        <w:snapToGrid w:val="0"/>
        <w:ind w:firstLine="480"/>
        <w:rPr>
          <w:rFonts w:hint="eastAsia" w:cs="宋体" w:asciiTheme="minorEastAsia" w:hAnsiTheme="minorEastAsia"/>
          <w:kern w:val="0"/>
          <w:szCs w:val="21"/>
          <w:lang w:val="en" w:eastAsia="zh-CN"/>
        </w:rPr>
      </w:pPr>
      <w:r>
        <w:rPr>
          <w:rFonts w:hint="eastAsia" w:cs="宋体" w:asciiTheme="minorEastAsia" w:hAnsiTheme="minorEastAsia"/>
          <w:color w:val="000000"/>
          <w:kern w:val="0"/>
          <w:szCs w:val="21"/>
          <w:lang w:eastAsia="zh-CN"/>
        </w:rPr>
        <w:t>（</w:t>
      </w:r>
      <w:r>
        <w:rPr>
          <w:rFonts w:hint="eastAsia" w:cs="宋体" w:asciiTheme="minorEastAsia" w:hAnsiTheme="minorEastAsia"/>
          <w:color w:val="000000"/>
          <w:kern w:val="0"/>
          <w:szCs w:val="21"/>
          <w:lang w:val="en-US" w:eastAsia="zh-CN"/>
        </w:rPr>
        <w:t>九</w:t>
      </w:r>
      <w:r>
        <w:rPr>
          <w:rFonts w:hint="eastAsia" w:cs="宋体" w:asciiTheme="minorEastAsia" w:hAnsiTheme="minorEastAsia"/>
          <w:color w:val="000000"/>
          <w:kern w:val="0"/>
          <w:szCs w:val="21"/>
          <w:lang w:eastAsia="zh-CN"/>
        </w:rPr>
        <w:t>）有其它违法违规行为的。</w:t>
      </w:r>
    </w:p>
    <w:p>
      <w:pPr>
        <w:pStyle w:val="6"/>
        <w:rPr>
          <w:rFonts w:hint="eastAsia" w:ascii="仿宋_GB2312" w:hAnsi="仿宋_GB2312" w:eastAsia="仿宋_GB2312" w:cs="仿宋_GB2312"/>
          <w:i w:val="0"/>
          <w:caps w:val="0"/>
          <w:color w:val="000000" w:themeColor="text1"/>
          <w:spacing w:val="0"/>
          <w:kern w:val="0"/>
          <w:sz w:val="32"/>
          <w:szCs w:val="32"/>
          <w:u w:val="none"/>
          <w:shd w:val="clear" w:fill="FFFFFF"/>
          <w:lang w:val="en" w:eastAsia="zh-CN" w:bidi="ar"/>
          <w14:textFill>
            <w14:solidFill>
              <w14:schemeClr w14:val="tx1"/>
            </w14:solidFill>
          </w14:textFill>
        </w:rPr>
      </w:pPr>
      <w:r>
        <w:rPr>
          <w:rFonts w:hint="eastAsia" w:ascii="仿宋_GB2312" w:hAnsi="仿宋_GB2312" w:eastAsia="仿宋_GB2312" w:cs="仿宋_GB2312"/>
          <w:b/>
          <w:bCs/>
          <w:color w:val="auto"/>
          <w:sz w:val="32"/>
          <w:szCs w:val="32"/>
        </w:rPr>
        <w:t>注：</w:t>
      </w:r>
      <w:r>
        <w:rPr>
          <w:rFonts w:hint="eastAsia" w:ascii="仿宋_GB2312" w:hAnsi="仿宋_GB2312" w:eastAsia="仿宋_GB2312" w:cs="仿宋_GB2312"/>
          <w:b/>
          <w:bCs/>
          <w:color w:val="auto"/>
          <w:sz w:val="32"/>
          <w:szCs w:val="32"/>
          <w:lang w:eastAsia="zh-CN"/>
        </w:rPr>
        <w:t>提交本次入库申请的单位</w:t>
      </w:r>
      <w:r>
        <w:rPr>
          <w:rFonts w:hint="eastAsia" w:ascii="仿宋_GB2312" w:hAnsi="仿宋_GB2312" w:eastAsia="仿宋_GB2312" w:cs="仿宋_GB2312"/>
          <w:b/>
          <w:bCs/>
          <w:color w:val="auto"/>
          <w:sz w:val="32"/>
          <w:szCs w:val="32"/>
        </w:rPr>
        <w:t>，视为接受上述要求。</w:t>
      </w:r>
    </w:p>
    <w:p>
      <w:pPr>
        <w:jc w:val="center"/>
        <w:rPr>
          <w:rFonts w:hint="eastAsia"/>
          <w:b/>
          <w:bCs/>
          <w:sz w:val="44"/>
          <w:szCs w:val="44"/>
          <w:lang w:eastAsia="zh-CN"/>
        </w:rPr>
      </w:pPr>
    </w:p>
    <w:p>
      <w:pPr>
        <w:jc w:val="center"/>
        <w:rPr>
          <w:rFonts w:hint="eastAsia"/>
          <w:b/>
          <w:bCs/>
          <w:sz w:val="44"/>
          <w:szCs w:val="44"/>
          <w:lang w:eastAsia="zh-CN"/>
        </w:rPr>
      </w:pPr>
    </w:p>
    <w:p>
      <w:pPr>
        <w:jc w:val="center"/>
        <w:rPr>
          <w:rFonts w:hint="eastAsia"/>
          <w:sz w:val="44"/>
          <w:szCs w:val="44"/>
          <w:lang w:eastAsia="zh-CN"/>
        </w:rPr>
      </w:pPr>
      <w:r>
        <w:rPr>
          <w:rFonts w:hint="eastAsia"/>
          <w:b/>
          <w:bCs/>
          <w:sz w:val="44"/>
          <w:szCs w:val="44"/>
          <w:lang w:eastAsia="zh-CN"/>
        </w:rPr>
        <w:t>资质要求评审表</w:t>
      </w:r>
    </w:p>
    <w:p>
      <w:pPr>
        <w:ind w:firstLine="420" w:firstLineChars="200"/>
        <w:rPr>
          <w:rFonts w:hint="default" w:cs="宋体" w:asciiTheme="minorEastAsia" w:hAnsiTheme="minorEastAsia"/>
          <w:kern w:val="0"/>
          <w:szCs w:val="21"/>
          <w:lang w:val="en-US" w:eastAsia="zh-CN"/>
        </w:rPr>
      </w:pPr>
      <w:r>
        <w:rPr>
          <w:rFonts w:hint="eastAsia" w:cs="宋体" w:asciiTheme="minorEastAsia" w:hAnsiTheme="minorEastAsia"/>
          <w:kern w:val="0"/>
          <w:szCs w:val="21"/>
          <w:lang w:eastAsia="zh-CN"/>
        </w:rPr>
        <w:t>单位名称：</w:t>
      </w:r>
      <w:r>
        <w:rPr>
          <w:rFonts w:hint="eastAsia" w:cs="宋体" w:asciiTheme="minorEastAsia" w:hAnsiTheme="minorEastAsia"/>
          <w:kern w:val="0"/>
          <w:szCs w:val="21"/>
          <w:lang w:val="en-US" w:eastAsia="zh-CN"/>
        </w:rPr>
        <w:t xml:space="preserve">                                       日期：   年   月   日</w:t>
      </w:r>
    </w:p>
    <w:tbl>
      <w:tblPr>
        <w:tblStyle w:val="12"/>
        <w:tblpPr w:leftFromText="180" w:rightFromText="180" w:vertAnchor="page" w:horzAnchor="page" w:tblpX="1342" w:tblpY="2558"/>
        <w:tblOverlap w:val="never"/>
        <w:tblW w:w="89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05"/>
        <w:gridCol w:w="4889"/>
        <w:gridCol w:w="15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505" w:type="dxa"/>
            <w:tcBorders>
              <w:bottom w:val="single" w:color="auto" w:sz="4" w:space="0"/>
            </w:tcBorders>
            <w:vAlign w:val="center"/>
          </w:tcPr>
          <w:p>
            <w:pPr>
              <w:spacing w:line="240" w:lineRule="auto"/>
              <w:jc w:val="center"/>
              <w:rPr>
                <w:rFonts w:hint="eastAsia" w:cs="宋体" w:asciiTheme="minorEastAsia" w:hAnsiTheme="minorEastAsia" w:eastAsiaTheme="minorEastAsia"/>
                <w:b/>
                <w:bCs/>
                <w:kern w:val="0"/>
                <w:sz w:val="22"/>
                <w:szCs w:val="22"/>
                <w:lang w:eastAsia="zh-CN"/>
              </w:rPr>
            </w:pPr>
            <w:r>
              <w:rPr>
                <w:rFonts w:hint="eastAsia" w:cs="宋体" w:asciiTheme="minorEastAsia" w:hAnsiTheme="minorEastAsia"/>
                <w:b/>
                <w:bCs/>
                <w:kern w:val="0"/>
                <w:sz w:val="22"/>
                <w:szCs w:val="22"/>
                <w:lang w:eastAsia="zh-CN"/>
              </w:rPr>
              <w:t>资质要求</w:t>
            </w:r>
          </w:p>
        </w:tc>
        <w:tc>
          <w:tcPr>
            <w:tcW w:w="4889" w:type="dxa"/>
            <w:tcBorders>
              <w:bottom w:val="single" w:color="auto" w:sz="4" w:space="0"/>
            </w:tcBorders>
            <w:vAlign w:val="center"/>
          </w:tcPr>
          <w:p>
            <w:pPr>
              <w:spacing w:line="240" w:lineRule="auto"/>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评审标准</w:t>
            </w:r>
          </w:p>
        </w:tc>
        <w:tc>
          <w:tcPr>
            <w:tcW w:w="1561" w:type="dxa"/>
            <w:tcBorders>
              <w:bottom w:val="single" w:color="auto" w:sz="4" w:space="0"/>
            </w:tcBorders>
            <w:vAlign w:val="center"/>
          </w:tcPr>
          <w:p>
            <w:pPr>
              <w:spacing w:line="240" w:lineRule="auto"/>
              <w:jc w:val="center"/>
              <w:rPr>
                <w:rFonts w:hint="eastAsia" w:cs="宋体" w:asciiTheme="minorEastAsia" w:hAnsiTheme="minorEastAsia" w:eastAsiaTheme="minorEastAsia"/>
                <w:b/>
                <w:bCs/>
                <w:kern w:val="0"/>
                <w:sz w:val="22"/>
                <w:szCs w:val="22"/>
                <w:lang w:eastAsia="zh-CN"/>
              </w:rPr>
            </w:pPr>
            <w:r>
              <w:rPr>
                <w:rFonts w:hint="eastAsia" w:cs="宋体" w:asciiTheme="minorEastAsia" w:hAnsiTheme="minorEastAsia"/>
                <w:b/>
                <w:bCs/>
                <w:kern w:val="0"/>
                <w:sz w:val="22"/>
                <w:szCs w:val="22"/>
                <w:lang w:eastAsia="zh-CN"/>
              </w:rPr>
              <w:t>是否符合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5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left="105" w:leftChars="50"/>
              <w:jc w:val="center"/>
              <w:rPr>
                <w:rFonts w:hint="eastAsia" w:cs="宋体" w:asciiTheme="minorEastAsia" w:hAnsiTheme="minorEastAsia"/>
                <w:kern w:val="24"/>
                <w:sz w:val="22"/>
                <w:szCs w:val="22"/>
              </w:rPr>
            </w:pPr>
            <w:r>
              <w:rPr>
                <w:rFonts w:hint="eastAsia" w:cs="宋体" w:asciiTheme="minorEastAsia" w:hAnsiTheme="minorEastAsia"/>
                <w:kern w:val="24"/>
                <w:sz w:val="22"/>
                <w:szCs w:val="22"/>
              </w:rPr>
              <w:t>文件签署、盖章</w:t>
            </w:r>
          </w:p>
        </w:tc>
        <w:tc>
          <w:tcPr>
            <w:tcW w:w="488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left="105" w:leftChars="50"/>
              <w:jc w:val="left"/>
              <w:rPr>
                <w:rFonts w:hint="eastAsia" w:cs="宋体" w:asciiTheme="minorEastAsia" w:hAnsiTheme="minorEastAsia"/>
                <w:kern w:val="24"/>
                <w:sz w:val="22"/>
                <w:szCs w:val="22"/>
              </w:rPr>
            </w:pPr>
            <w:r>
              <w:rPr>
                <w:rFonts w:hint="eastAsia" w:cs="宋体" w:asciiTheme="minorEastAsia" w:hAnsiTheme="minorEastAsia"/>
                <w:kern w:val="24"/>
                <w:sz w:val="22"/>
                <w:szCs w:val="22"/>
                <w:lang w:eastAsia="zh-CN"/>
              </w:rPr>
              <w:t>报名</w:t>
            </w:r>
            <w:r>
              <w:rPr>
                <w:rFonts w:hint="eastAsia" w:cs="宋体" w:asciiTheme="minorEastAsia" w:hAnsiTheme="minorEastAsia"/>
                <w:kern w:val="24"/>
                <w:sz w:val="22"/>
                <w:szCs w:val="22"/>
              </w:rPr>
              <w:t>文件</w:t>
            </w:r>
            <w:r>
              <w:rPr>
                <w:rFonts w:hint="eastAsia" w:cs="宋体" w:asciiTheme="minorEastAsia" w:hAnsiTheme="minorEastAsia"/>
                <w:kern w:val="24"/>
                <w:sz w:val="22"/>
                <w:szCs w:val="22"/>
                <w:lang w:eastAsia="zh-CN"/>
              </w:rPr>
              <w:t>按</w:t>
            </w:r>
            <w:r>
              <w:rPr>
                <w:rFonts w:hint="eastAsia" w:cs="宋体" w:asciiTheme="minorEastAsia" w:hAnsiTheme="minorEastAsia"/>
                <w:kern w:val="24"/>
                <w:sz w:val="22"/>
                <w:szCs w:val="22"/>
              </w:rPr>
              <w:t>要求签署、盖章</w:t>
            </w:r>
          </w:p>
        </w:tc>
        <w:tc>
          <w:tcPr>
            <w:tcW w:w="156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240" w:lineRule="auto"/>
              <w:ind w:firstLine="220" w:firstLineChars="100"/>
              <w:rPr>
                <w:rFonts w:hint="eastAsia" w:cs="宋体" w:asciiTheme="minorEastAsia" w:hAnsiTheme="minorEastAsia"/>
                <w:kern w:val="2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left="105" w:leftChars="50"/>
              <w:jc w:val="center"/>
              <w:rPr>
                <w:rFonts w:hint="eastAsia" w:cs="宋体" w:asciiTheme="minorEastAsia" w:hAnsiTheme="minorEastAsia"/>
                <w:kern w:val="24"/>
                <w:sz w:val="22"/>
                <w:szCs w:val="22"/>
              </w:rPr>
            </w:pPr>
            <w:r>
              <w:rPr>
                <w:rFonts w:hint="eastAsia" w:cs="宋体" w:asciiTheme="minorEastAsia" w:hAnsiTheme="minorEastAsia"/>
                <w:kern w:val="24"/>
                <w:sz w:val="22"/>
                <w:szCs w:val="22"/>
                <w:lang w:eastAsia="zh-CN"/>
              </w:rPr>
              <w:t>报名人</w:t>
            </w:r>
            <w:r>
              <w:rPr>
                <w:rFonts w:hint="eastAsia" w:cs="宋体" w:asciiTheme="minorEastAsia" w:hAnsiTheme="minorEastAsia"/>
                <w:kern w:val="24"/>
                <w:sz w:val="22"/>
                <w:szCs w:val="22"/>
              </w:rPr>
              <w:t>名称</w:t>
            </w:r>
          </w:p>
        </w:tc>
        <w:tc>
          <w:tcPr>
            <w:tcW w:w="488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left="105" w:leftChars="50"/>
              <w:jc w:val="left"/>
              <w:rPr>
                <w:rFonts w:hint="eastAsia" w:cs="宋体" w:asciiTheme="minorEastAsia" w:hAnsiTheme="minorEastAsia"/>
                <w:kern w:val="24"/>
                <w:sz w:val="22"/>
                <w:szCs w:val="22"/>
              </w:rPr>
            </w:pPr>
            <w:r>
              <w:rPr>
                <w:rFonts w:hint="eastAsia" w:cs="宋体" w:asciiTheme="minorEastAsia" w:hAnsiTheme="minorEastAsia"/>
                <w:kern w:val="24"/>
                <w:sz w:val="22"/>
                <w:szCs w:val="22"/>
              </w:rPr>
              <w:t>与营业执照一致</w:t>
            </w:r>
          </w:p>
        </w:tc>
        <w:tc>
          <w:tcPr>
            <w:tcW w:w="156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220" w:firstLineChars="100"/>
              <w:jc w:val="left"/>
              <w:rPr>
                <w:rFonts w:hint="eastAsia" w:cs="宋体" w:asciiTheme="minorEastAsia" w:hAnsiTheme="minorEastAsia"/>
                <w:kern w:val="2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5" w:hRule="atLeast"/>
        </w:trPr>
        <w:tc>
          <w:tcPr>
            <w:tcW w:w="25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left="105" w:leftChars="50"/>
              <w:jc w:val="center"/>
              <w:rPr>
                <w:rFonts w:hint="eastAsia" w:cs="宋体" w:asciiTheme="minorEastAsia" w:hAnsiTheme="minorEastAsia"/>
                <w:kern w:val="24"/>
                <w:sz w:val="22"/>
                <w:szCs w:val="22"/>
              </w:rPr>
            </w:pPr>
            <w:r>
              <w:rPr>
                <w:rFonts w:hint="eastAsia" w:cs="宋体" w:asciiTheme="minorEastAsia" w:hAnsiTheme="minorEastAsia"/>
                <w:kern w:val="24"/>
                <w:sz w:val="22"/>
                <w:szCs w:val="22"/>
              </w:rPr>
              <w:t>具有良好的商业信誉和健全的财务会计制度</w:t>
            </w:r>
          </w:p>
        </w:tc>
        <w:tc>
          <w:tcPr>
            <w:tcW w:w="488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left="105" w:leftChars="50"/>
              <w:jc w:val="left"/>
              <w:rPr>
                <w:rFonts w:hint="eastAsia" w:cs="宋体" w:asciiTheme="minorEastAsia" w:hAnsiTheme="minorEastAsia"/>
                <w:kern w:val="24"/>
                <w:sz w:val="22"/>
                <w:szCs w:val="22"/>
              </w:rPr>
            </w:pPr>
            <w:r>
              <w:rPr>
                <w:rFonts w:hint="eastAsia" w:cs="宋体" w:asciiTheme="minorEastAsia" w:hAnsiTheme="minorEastAsia"/>
                <w:kern w:val="24"/>
                <w:sz w:val="22"/>
                <w:szCs w:val="22"/>
                <w:lang w:val="en-US" w:eastAsia="zh-CN"/>
              </w:rPr>
              <w:t>提供2022年度的财务审计报告，或基本账户开户行出具的银行资信证明。没有处于被责令停业或破产状态，且资产未被重组、接管和冻结的书面证明，格式自拟；</w:t>
            </w:r>
          </w:p>
        </w:tc>
        <w:tc>
          <w:tcPr>
            <w:tcW w:w="156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left="105" w:leftChars="50"/>
              <w:jc w:val="left"/>
              <w:rPr>
                <w:rFonts w:hint="eastAsia" w:cs="宋体" w:asciiTheme="minorEastAsia" w:hAnsiTheme="minorEastAsia"/>
                <w:kern w:val="2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5" w:hRule="atLeast"/>
        </w:trPr>
        <w:tc>
          <w:tcPr>
            <w:tcW w:w="25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left="105" w:leftChars="50"/>
              <w:jc w:val="center"/>
              <w:rPr>
                <w:rFonts w:hint="eastAsia" w:cs="宋体" w:asciiTheme="minorEastAsia" w:hAnsiTheme="minorEastAsia"/>
                <w:kern w:val="24"/>
                <w:sz w:val="22"/>
                <w:szCs w:val="22"/>
              </w:rPr>
            </w:pPr>
            <w:r>
              <w:rPr>
                <w:rFonts w:hint="eastAsia" w:cs="宋体" w:asciiTheme="minorEastAsia" w:hAnsiTheme="minorEastAsia"/>
                <w:kern w:val="24"/>
                <w:sz w:val="22"/>
                <w:szCs w:val="22"/>
              </w:rPr>
              <w:t>依法缴纳税收及社会保障资金的良好记录</w:t>
            </w:r>
          </w:p>
        </w:tc>
        <w:tc>
          <w:tcPr>
            <w:tcW w:w="488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left="105" w:leftChars="50"/>
              <w:jc w:val="left"/>
              <w:rPr>
                <w:rFonts w:hint="default" w:cs="宋体" w:asciiTheme="minorEastAsia" w:hAnsiTheme="minorEastAsia"/>
                <w:kern w:val="24"/>
                <w:sz w:val="22"/>
                <w:szCs w:val="22"/>
                <w:lang w:val="en-US"/>
              </w:rPr>
            </w:pPr>
            <w:r>
              <w:rPr>
                <w:rFonts w:hint="eastAsia" w:cs="宋体" w:asciiTheme="minorEastAsia" w:hAnsiTheme="minorEastAsia"/>
                <w:kern w:val="24"/>
                <w:sz w:val="22"/>
                <w:szCs w:val="22"/>
                <w:lang w:val="en-US" w:eastAsia="zh-CN"/>
              </w:rPr>
              <w:t>提供近半年中任意三个月依法缴纳税收和社会保障资金的证明材料。依法免税或不需要缴纳社会保障资金的，应提供相应文件证明其依法免税或不需要缴纳社会保障资金；</w:t>
            </w:r>
          </w:p>
        </w:tc>
        <w:tc>
          <w:tcPr>
            <w:tcW w:w="156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left="105" w:leftChars="50"/>
              <w:jc w:val="left"/>
              <w:rPr>
                <w:rFonts w:hint="eastAsia" w:cs="宋体" w:asciiTheme="minorEastAsia" w:hAnsiTheme="minorEastAsia"/>
                <w:kern w:val="2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25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left="105" w:leftChars="50"/>
              <w:jc w:val="center"/>
              <w:rPr>
                <w:rFonts w:hint="eastAsia"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已在南阳市政府采购网和南阳市公共资源交易中心官网完成备案</w:t>
            </w:r>
          </w:p>
        </w:tc>
        <w:tc>
          <w:tcPr>
            <w:tcW w:w="488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提供相关网页截图等证明材料</w:t>
            </w:r>
          </w:p>
        </w:tc>
        <w:tc>
          <w:tcPr>
            <w:tcW w:w="156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left="105" w:leftChars="50"/>
              <w:jc w:val="left"/>
              <w:rPr>
                <w:rFonts w:hint="eastAsia" w:cs="宋体" w:asciiTheme="minorEastAsia" w:hAnsiTheme="minorEastAsia"/>
                <w:kern w:val="2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5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left="105" w:leftChars="50"/>
              <w:jc w:val="center"/>
              <w:rPr>
                <w:rFonts w:hint="eastAsia"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信用报告、中国政府采购网截图</w:t>
            </w:r>
          </w:p>
        </w:tc>
        <w:tc>
          <w:tcPr>
            <w:tcW w:w="488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left="105" w:leftChars="50"/>
              <w:jc w:val="left"/>
              <w:rPr>
                <w:rFonts w:hint="eastAsia"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信用报告、中国政府采购网截图</w:t>
            </w:r>
          </w:p>
        </w:tc>
        <w:tc>
          <w:tcPr>
            <w:tcW w:w="156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left="105" w:leftChars="50"/>
              <w:jc w:val="left"/>
              <w:rPr>
                <w:rFonts w:hint="eastAsia" w:cs="宋体" w:asciiTheme="minorEastAsia" w:hAnsiTheme="minorEastAsia"/>
                <w:kern w:val="2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25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left="105" w:leftChars="50"/>
              <w:jc w:val="center"/>
              <w:rPr>
                <w:rFonts w:hint="eastAsia"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无重大违法记录书面声明</w:t>
            </w:r>
          </w:p>
        </w:tc>
        <w:tc>
          <w:tcPr>
            <w:tcW w:w="488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left="105" w:leftChars="50"/>
              <w:jc w:val="left"/>
              <w:rPr>
                <w:rFonts w:hint="eastAsia"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无重大违法记录书面声明；</w:t>
            </w:r>
          </w:p>
        </w:tc>
        <w:tc>
          <w:tcPr>
            <w:tcW w:w="156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left="105" w:leftChars="50"/>
              <w:jc w:val="left"/>
              <w:rPr>
                <w:rFonts w:hint="eastAsia" w:cs="宋体" w:asciiTheme="minorEastAsia" w:hAnsiTheme="minorEastAsia"/>
                <w:kern w:val="2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5" w:hRule="atLeast"/>
        </w:trPr>
        <w:tc>
          <w:tcPr>
            <w:tcW w:w="25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left="105" w:leftChars="50"/>
              <w:jc w:val="center"/>
              <w:rPr>
                <w:rFonts w:hint="eastAsia"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项目业绩情况</w:t>
            </w:r>
          </w:p>
        </w:tc>
        <w:tc>
          <w:tcPr>
            <w:tcW w:w="488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left="105" w:leftChars="50"/>
              <w:jc w:val="left"/>
              <w:rPr>
                <w:rFonts w:hint="eastAsia" w:cs="宋体" w:asciiTheme="minorEastAsia" w:hAnsiTheme="minorEastAsia"/>
                <w:kern w:val="24"/>
                <w:sz w:val="22"/>
                <w:szCs w:val="22"/>
                <w:highlight w:val="none"/>
                <w:lang w:val="en-US" w:eastAsia="zh-CN"/>
              </w:rPr>
            </w:pPr>
            <w:r>
              <w:rPr>
                <w:rFonts w:hint="eastAsia" w:cs="宋体" w:asciiTheme="minorEastAsia" w:hAnsiTheme="minorEastAsia"/>
                <w:kern w:val="24"/>
                <w:sz w:val="22"/>
                <w:szCs w:val="22"/>
                <w:highlight w:val="none"/>
                <w:lang w:val="en-US" w:eastAsia="zh-CN"/>
              </w:rPr>
              <w:t>必须具备至少1个自2020年1月1日（含）以来单体项目预算金额2000万元及以上招标代理项目业绩，提供招标代理合同、招标公告及中标公示网页截图（所提供证明材料需体现项目预算金额）</w:t>
            </w:r>
          </w:p>
        </w:tc>
        <w:tc>
          <w:tcPr>
            <w:tcW w:w="156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left="105" w:leftChars="50"/>
              <w:jc w:val="left"/>
              <w:rPr>
                <w:rFonts w:hint="eastAsia" w:cs="宋体" w:asciiTheme="minorEastAsia" w:hAnsiTheme="minorEastAsia"/>
                <w:kern w:val="2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5" w:hRule="atLeast"/>
        </w:trPr>
        <w:tc>
          <w:tcPr>
            <w:tcW w:w="25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left="105" w:leftChars="50"/>
              <w:jc w:val="center"/>
              <w:rPr>
                <w:rFonts w:hint="eastAsia"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办公场所证明材料</w:t>
            </w:r>
          </w:p>
        </w:tc>
        <w:tc>
          <w:tcPr>
            <w:tcW w:w="488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left="105" w:leftChars="50"/>
              <w:jc w:val="left"/>
              <w:rPr>
                <w:rFonts w:hint="eastAsia" w:cs="宋体" w:asciiTheme="minorEastAsia" w:hAnsiTheme="minorEastAsia"/>
                <w:kern w:val="24"/>
                <w:sz w:val="22"/>
                <w:szCs w:val="22"/>
                <w:highlight w:val="none"/>
                <w:lang w:val="en-US" w:eastAsia="zh-CN"/>
              </w:rPr>
            </w:pPr>
            <w:r>
              <w:rPr>
                <w:rFonts w:hint="eastAsia" w:cs="宋体" w:asciiTheme="minorEastAsia" w:hAnsiTheme="minorEastAsia"/>
                <w:kern w:val="24"/>
                <w:sz w:val="22"/>
                <w:szCs w:val="22"/>
                <w:highlight w:val="none"/>
                <w:lang w:val="en-US" w:eastAsia="zh-CN"/>
              </w:rPr>
              <w:t>在南阳市内拥有100平方米以上的办公区域；</w:t>
            </w:r>
          </w:p>
        </w:tc>
        <w:tc>
          <w:tcPr>
            <w:tcW w:w="156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left="105" w:leftChars="50"/>
              <w:jc w:val="left"/>
              <w:rPr>
                <w:rFonts w:hint="eastAsia" w:cs="宋体" w:asciiTheme="minorEastAsia" w:hAnsiTheme="minorEastAsia"/>
                <w:kern w:val="2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25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left="105" w:leftChars="50"/>
              <w:jc w:val="center"/>
              <w:rPr>
                <w:rFonts w:hint="eastAsia"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服务团队</w:t>
            </w:r>
          </w:p>
        </w:tc>
        <w:tc>
          <w:tcPr>
            <w:tcW w:w="488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left="105" w:leftChars="50"/>
              <w:jc w:val="left"/>
              <w:rPr>
                <w:rFonts w:hint="eastAsia" w:cs="宋体" w:asciiTheme="minorEastAsia" w:hAnsiTheme="minorEastAsia"/>
                <w:kern w:val="24"/>
                <w:sz w:val="22"/>
                <w:szCs w:val="22"/>
                <w:highlight w:val="none"/>
                <w:lang w:val="en-US" w:eastAsia="zh-CN"/>
              </w:rPr>
            </w:pPr>
            <w:r>
              <w:rPr>
                <w:rFonts w:hint="eastAsia" w:cs="宋体" w:asciiTheme="minorEastAsia" w:hAnsiTheme="minorEastAsia"/>
                <w:kern w:val="24"/>
                <w:sz w:val="22"/>
                <w:szCs w:val="22"/>
                <w:highlight w:val="none"/>
                <w:lang w:val="en-US" w:eastAsia="zh-CN"/>
              </w:rPr>
              <w:t>拟派本项目的服务人员不少于3人，并提供相关证明材料；</w:t>
            </w:r>
          </w:p>
        </w:tc>
        <w:tc>
          <w:tcPr>
            <w:tcW w:w="156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left="105" w:leftChars="50"/>
              <w:jc w:val="left"/>
              <w:rPr>
                <w:rFonts w:hint="eastAsia" w:cs="宋体" w:asciiTheme="minorEastAsia" w:hAnsiTheme="minorEastAsia"/>
                <w:kern w:val="24"/>
                <w:sz w:val="22"/>
                <w:szCs w:val="22"/>
              </w:rPr>
            </w:pPr>
          </w:p>
        </w:tc>
      </w:tr>
    </w:tbl>
    <w:p>
      <w:pPr>
        <w:widowControl/>
        <w:spacing w:line="240" w:lineRule="auto"/>
        <w:jc w:val="left"/>
        <w:rPr>
          <w:rFonts w:hint="eastAsia" w:cs="宋体" w:asciiTheme="minorEastAsia" w:hAnsiTheme="minorEastAsia"/>
          <w:kern w:val="24"/>
          <w:sz w:val="22"/>
          <w:szCs w:val="22"/>
          <w:lang w:val="en" w:eastAsia="zh-CN"/>
        </w:rPr>
      </w:pPr>
      <w:r>
        <w:rPr>
          <w:rFonts w:hint="eastAsia" w:cs="宋体" w:asciiTheme="minorEastAsia" w:hAnsiTheme="minorEastAsia"/>
          <w:kern w:val="24"/>
          <w:sz w:val="22"/>
          <w:szCs w:val="22"/>
          <w:lang w:val="en-US" w:eastAsia="zh-CN"/>
        </w:rPr>
        <w:t>注：所有资料需</w:t>
      </w:r>
      <w:r>
        <w:rPr>
          <w:rFonts w:hint="eastAsia" w:cs="宋体" w:asciiTheme="minorEastAsia" w:hAnsiTheme="minorEastAsia"/>
          <w:b/>
          <w:bCs/>
          <w:kern w:val="24"/>
          <w:sz w:val="22"/>
          <w:szCs w:val="22"/>
          <w:lang w:val="en-US" w:eastAsia="zh-CN"/>
        </w:rPr>
        <w:t>加盖公章</w:t>
      </w:r>
      <w:r>
        <w:rPr>
          <w:rFonts w:hint="eastAsia" w:cs="宋体" w:asciiTheme="minorEastAsia" w:hAnsiTheme="minorEastAsia"/>
          <w:kern w:val="24"/>
          <w:sz w:val="22"/>
          <w:szCs w:val="22"/>
          <w:lang w:val="en-US" w:eastAsia="zh-CN"/>
        </w:rPr>
        <w:t>；招标代理机构</w:t>
      </w:r>
      <w:r>
        <w:rPr>
          <w:rFonts w:hint="eastAsia" w:cs="宋体" w:asciiTheme="minorEastAsia" w:hAnsiTheme="minorEastAsia"/>
          <w:kern w:val="24"/>
          <w:sz w:val="22"/>
          <w:szCs w:val="22"/>
          <w:lang w:val="en" w:eastAsia="zh-CN"/>
        </w:rPr>
        <w:t>资质要求评审为初审，通过初审后可进行详细评审。</w:t>
      </w:r>
    </w:p>
    <w:tbl>
      <w:tblPr>
        <w:tblStyle w:val="12"/>
        <w:tblW w:w="9855" w:type="dxa"/>
        <w:tblInd w:w="-7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5"/>
        <w:gridCol w:w="1125"/>
        <w:gridCol w:w="735"/>
        <w:gridCol w:w="6300"/>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9855"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91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860" w:type="dxa"/>
            <w:gridSpan w:val="2"/>
            <w:tcBorders>
              <w:top w:val="nil"/>
              <w:left w:val="nil"/>
              <w:bottom w:val="nil"/>
              <w:right w:val="nil"/>
            </w:tcBorders>
            <w:shd w:val="clear" w:color="auto" w:fill="auto"/>
            <w:vAlign w:val="center"/>
          </w:tcPr>
          <w:p>
            <w:pPr>
              <w:rPr>
                <w:rFonts w:hint="eastAsia" w:cs="宋体" w:asciiTheme="minorEastAsia" w:hAnsiTheme="minorEastAsia"/>
                <w:kern w:val="0"/>
                <w:szCs w:val="21"/>
              </w:rPr>
            </w:pPr>
            <w:r>
              <w:rPr>
                <w:rFonts w:hint="eastAsia" w:cs="宋体" w:asciiTheme="minorEastAsia" w:hAnsiTheme="minorEastAsia"/>
                <w:kern w:val="0"/>
                <w:szCs w:val="21"/>
                <w:lang w:val="en-US" w:eastAsia="zh-CN"/>
              </w:rPr>
              <w:t>单位：</w:t>
            </w:r>
          </w:p>
        </w:tc>
        <w:tc>
          <w:tcPr>
            <w:tcW w:w="7080" w:type="dxa"/>
            <w:gridSpan w:val="2"/>
            <w:tcBorders>
              <w:top w:val="nil"/>
              <w:left w:val="nil"/>
              <w:bottom w:val="nil"/>
              <w:right w:val="nil"/>
            </w:tcBorders>
            <w:shd w:val="clear" w:color="auto" w:fill="auto"/>
            <w:vAlign w:val="center"/>
          </w:tcPr>
          <w:p>
            <w:pPr>
              <w:ind w:firstLine="3570" w:firstLineChars="1700"/>
              <w:rPr>
                <w:rFonts w:hint="eastAsia" w:cs="宋体" w:asciiTheme="minorEastAsia" w:hAnsiTheme="minorEastAsia"/>
                <w:kern w:val="0"/>
                <w:szCs w:val="21"/>
              </w:rPr>
            </w:pPr>
            <w:r>
              <w:rPr>
                <w:rFonts w:hint="eastAsia" w:cs="宋体" w:asciiTheme="minorEastAsia" w:hAnsiTheme="minorEastAsia"/>
                <w:kern w:val="0"/>
                <w:szCs w:val="21"/>
                <w:lang w:val="en-US" w:eastAsia="zh-CN"/>
              </w:rPr>
              <w:t xml:space="preserve">       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6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rPr>
                <w:rFonts w:hint="default" w:cs="宋体" w:asciiTheme="minorEastAsia" w:hAnsiTheme="minorEastAsia"/>
                <w:kern w:val="24"/>
                <w:sz w:val="22"/>
                <w:szCs w:val="22"/>
                <w:lang w:val="en-US" w:eastAsia="zh-CN"/>
              </w:rPr>
            </w:pPr>
            <w:r>
              <w:rPr>
                <w:rFonts w:hint="eastAsia" w:cs="宋体" w:asciiTheme="minorEastAsia" w:hAnsiTheme="minorEastAsia"/>
                <w:b/>
                <w:bCs/>
                <w:kern w:val="24"/>
                <w:sz w:val="24"/>
                <w:szCs w:val="24"/>
                <w:lang w:val="en-US" w:eastAsia="zh-CN"/>
              </w:rPr>
              <w:t>商务评分标准55分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b/>
                <w:bCs/>
                <w:kern w:val="24"/>
                <w:sz w:val="22"/>
                <w:szCs w:val="22"/>
                <w:lang w:val="en-US" w:eastAsia="zh-CN"/>
              </w:rPr>
            </w:pPr>
            <w:r>
              <w:rPr>
                <w:rFonts w:hint="eastAsia" w:cs="宋体" w:asciiTheme="minorEastAsia" w:hAnsiTheme="minorEastAsia"/>
                <w:b/>
                <w:bCs/>
                <w:kern w:val="24"/>
                <w:sz w:val="22"/>
                <w:szCs w:val="22"/>
                <w:lang w:val="en-US" w:eastAsia="zh-CN"/>
              </w:rPr>
              <w:t>企业业绩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textAlignment w:val="auto"/>
              <w:rPr>
                <w:rFonts w:hint="eastAsia"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30</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 xml:space="preserve">2020年以来代理过采购项目汇总表及证明材料：                           </w:t>
            </w:r>
            <w:r>
              <w:rPr>
                <w:rFonts w:hint="eastAsia" w:cs="宋体" w:asciiTheme="minorEastAsia" w:hAnsiTheme="minorEastAsia"/>
                <w:b/>
                <w:bCs/>
                <w:kern w:val="24"/>
                <w:sz w:val="22"/>
                <w:szCs w:val="22"/>
                <w:lang w:val="en-US" w:eastAsia="zh-CN"/>
              </w:rPr>
              <w:t>（1）工程类业绩：</w:t>
            </w:r>
            <w:r>
              <w:rPr>
                <w:rFonts w:hint="eastAsia" w:cs="宋体" w:asciiTheme="minorEastAsia" w:hAnsiTheme="minorEastAsia"/>
                <w:kern w:val="24"/>
                <w:sz w:val="22"/>
                <w:szCs w:val="22"/>
                <w:lang w:val="en-US" w:eastAsia="zh-CN"/>
              </w:rPr>
              <w:t>每提供一份工程类招标代理业绩500万元（含）得1分，2000万元以上2分，本项最多得10分；</w:t>
            </w:r>
            <w:r>
              <w:rPr>
                <w:rFonts w:hint="eastAsia" w:cs="宋体" w:asciiTheme="minorEastAsia" w:hAnsiTheme="minorEastAsia"/>
                <w:kern w:val="24"/>
                <w:sz w:val="22"/>
                <w:szCs w:val="22"/>
                <w:lang w:val="en-US" w:eastAsia="zh-CN"/>
              </w:rPr>
              <w:br w:type="textWrapping"/>
            </w:r>
            <w:r>
              <w:rPr>
                <w:rFonts w:hint="eastAsia" w:cs="宋体" w:asciiTheme="minorEastAsia" w:hAnsiTheme="minorEastAsia"/>
                <w:b/>
                <w:bCs/>
                <w:kern w:val="24"/>
                <w:sz w:val="22"/>
                <w:szCs w:val="22"/>
                <w:lang w:val="en-US" w:eastAsia="zh-CN"/>
              </w:rPr>
              <w:t>（2）货物类业绩：</w:t>
            </w:r>
            <w:r>
              <w:rPr>
                <w:rFonts w:hint="eastAsia" w:cs="宋体" w:asciiTheme="minorEastAsia" w:hAnsiTheme="minorEastAsia"/>
                <w:kern w:val="24"/>
                <w:sz w:val="22"/>
                <w:szCs w:val="22"/>
                <w:lang w:val="en-US" w:eastAsia="zh-CN"/>
              </w:rPr>
              <w:t>每提供一份货物类招标代理业绩200万元（含）得1分，每提供一份货物类招标代理业绩1000万元（含）以上的得2分，本项最多得10分；</w:t>
            </w:r>
            <w:r>
              <w:rPr>
                <w:rFonts w:hint="eastAsia" w:cs="宋体" w:asciiTheme="minorEastAsia" w:hAnsiTheme="minorEastAsia"/>
                <w:kern w:val="24"/>
                <w:sz w:val="22"/>
                <w:szCs w:val="22"/>
                <w:lang w:val="en-US" w:eastAsia="zh-CN"/>
              </w:rPr>
              <w:br w:type="textWrapping"/>
            </w:r>
            <w:r>
              <w:rPr>
                <w:rFonts w:hint="eastAsia" w:cs="宋体" w:asciiTheme="minorEastAsia" w:hAnsiTheme="minorEastAsia"/>
                <w:b/>
                <w:bCs/>
                <w:kern w:val="24"/>
                <w:sz w:val="22"/>
                <w:szCs w:val="22"/>
                <w:lang w:val="en-US" w:eastAsia="zh-CN"/>
              </w:rPr>
              <w:t>（3）服务类业绩：</w:t>
            </w:r>
            <w:r>
              <w:rPr>
                <w:rFonts w:hint="eastAsia" w:cs="宋体" w:asciiTheme="minorEastAsia" w:hAnsiTheme="minorEastAsia"/>
                <w:kern w:val="24"/>
                <w:sz w:val="22"/>
                <w:szCs w:val="22"/>
                <w:lang w:val="en-US" w:eastAsia="zh-CN"/>
              </w:rPr>
              <w:t>每提供一份服务类招标代理业绩100万元（含）得1分，每提供一份服务类招标代理业绩500万元（含）万元以上的得2分，最多得10分。</w:t>
            </w:r>
            <w:r>
              <w:rPr>
                <w:rFonts w:hint="eastAsia" w:cs="宋体" w:asciiTheme="minorEastAsia" w:hAnsiTheme="minorEastAsia"/>
                <w:kern w:val="24"/>
                <w:sz w:val="22"/>
                <w:szCs w:val="22"/>
                <w:lang w:val="en-US" w:eastAsia="zh-CN"/>
              </w:rPr>
              <w:br w:type="textWrapping"/>
            </w:r>
            <w:r>
              <w:rPr>
                <w:rFonts w:hint="eastAsia" w:cs="宋体" w:asciiTheme="minorEastAsia" w:hAnsiTheme="minorEastAsia"/>
                <w:kern w:val="24"/>
                <w:sz w:val="22"/>
                <w:szCs w:val="22"/>
                <w:lang w:val="en-US" w:eastAsia="zh-CN"/>
              </w:rPr>
              <w:t>注：需提供招标代理合同、招标公告及中标公示网页截图（证明材料需体现项目预算金额）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rPr>
                <w:rFonts w:hint="eastAsia" w:cs="宋体" w:asciiTheme="minorEastAsia" w:hAnsiTheme="minorEastAsia"/>
                <w:kern w:val="24"/>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rPr>
                <w:rFonts w:hint="eastAsia" w:cs="宋体" w:asciiTheme="minorEastAsia" w:hAnsiTheme="minorEastAsia"/>
                <w:kern w:val="24"/>
                <w:sz w:val="22"/>
                <w:szCs w:val="22"/>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b/>
                <w:bCs/>
                <w:kern w:val="24"/>
                <w:sz w:val="22"/>
                <w:szCs w:val="22"/>
                <w:lang w:val="en-US" w:eastAsia="zh-CN"/>
              </w:rPr>
            </w:pPr>
            <w:r>
              <w:rPr>
                <w:rFonts w:hint="eastAsia" w:cs="宋体" w:asciiTheme="minorEastAsia" w:hAnsiTheme="minorEastAsia"/>
                <w:b/>
                <w:bCs/>
                <w:kern w:val="24"/>
                <w:sz w:val="22"/>
                <w:szCs w:val="22"/>
                <w:lang w:val="en-US" w:eastAsia="zh-CN"/>
              </w:rPr>
              <w:t>专职人员配置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15</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textAlignment w:val="auto"/>
              <w:rPr>
                <w:rFonts w:hint="eastAsia" w:cs="宋体" w:asciiTheme="minorEastAsia" w:hAnsiTheme="minorEastAsia"/>
                <w:kern w:val="24"/>
                <w:sz w:val="22"/>
                <w:szCs w:val="22"/>
                <w:highlight w:val="none"/>
                <w:lang w:val="en-US" w:eastAsia="zh-CN"/>
              </w:rPr>
            </w:pPr>
            <w:r>
              <w:rPr>
                <w:rFonts w:hint="eastAsia" w:cs="宋体" w:asciiTheme="minorEastAsia" w:hAnsiTheme="minorEastAsia"/>
                <w:kern w:val="24"/>
                <w:sz w:val="22"/>
                <w:szCs w:val="22"/>
                <w:highlight w:val="none"/>
                <w:lang w:val="en-US" w:eastAsia="zh-CN"/>
              </w:rPr>
              <w:t>招标代理机构有固定的专业服务团队；                                    （1）专职人员至少5人；</w:t>
            </w:r>
            <w:r>
              <w:rPr>
                <w:rFonts w:hint="eastAsia" w:cs="宋体" w:asciiTheme="minorEastAsia" w:hAnsiTheme="minorEastAsia"/>
                <w:kern w:val="24"/>
                <w:sz w:val="22"/>
                <w:szCs w:val="22"/>
                <w:highlight w:val="none"/>
                <w:lang w:val="en-US" w:eastAsia="zh-CN"/>
              </w:rPr>
              <w:br w:type="textWrapping"/>
            </w:r>
            <w:r>
              <w:rPr>
                <w:rFonts w:hint="eastAsia" w:cs="宋体" w:asciiTheme="minorEastAsia" w:hAnsiTheme="minorEastAsia"/>
                <w:kern w:val="24"/>
                <w:sz w:val="22"/>
                <w:szCs w:val="22"/>
                <w:highlight w:val="none"/>
                <w:lang w:val="en-US" w:eastAsia="zh-CN"/>
              </w:rPr>
              <w:t xml:space="preserve">（2）具有政府采购从业资格证的，每有1人1分，最高5分； </w:t>
            </w:r>
            <w:r>
              <w:rPr>
                <w:rFonts w:hint="eastAsia" w:cs="宋体" w:asciiTheme="minorEastAsia" w:hAnsiTheme="minorEastAsia"/>
                <w:kern w:val="24"/>
                <w:sz w:val="22"/>
                <w:szCs w:val="22"/>
                <w:highlight w:val="none"/>
                <w:lang w:val="en-US" w:eastAsia="zh-CN"/>
              </w:rPr>
              <w:br w:type="textWrapping"/>
            </w:r>
            <w:r>
              <w:rPr>
                <w:rFonts w:hint="eastAsia" w:cs="宋体" w:asciiTheme="minorEastAsia" w:hAnsiTheme="minorEastAsia"/>
                <w:kern w:val="24"/>
                <w:sz w:val="22"/>
                <w:szCs w:val="22"/>
                <w:highlight w:val="none"/>
                <w:lang w:val="en-US" w:eastAsia="zh-CN"/>
              </w:rPr>
              <w:t>（3）具有3年以上招标工作经验的（以省级及以上主管部门或省级及以上协会颁发的招标从业人员证书等相关证书，以颁发时间计算），每有1人 1分，最高得5分；</w:t>
            </w:r>
            <w:r>
              <w:rPr>
                <w:rFonts w:hint="eastAsia" w:cs="宋体" w:asciiTheme="minorEastAsia" w:hAnsiTheme="minorEastAsia"/>
                <w:kern w:val="24"/>
                <w:sz w:val="22"/>
                <w:szCs w:val="22"/>
                <w:highlight w:val="none"/>
                <w:lang w:val="en-US" w:eastAsia="zh-CN"/>
              </w:rPr>
              <w:br w:type="textWrapping"/>
            </w:r>
            <w:r>
              <w:rPr>
                <w:rFonts w:hint="eastAsia" w:cs="宋体" w:asciiTheme="minorEastAsia" w:hAnsiTheme="minorEastAsia"/>
                <w:kern w:val="24"/>
                <w:sz w:val="22"/>
                <w:szCs w:val="22"/>
                <w:highlight w:val="none"/>
                <w:lang w:val="en-US" w:eastAsia="zh-CN"/>
              </w:rPr>
              <w:t>（4）具有建设工程类注册资格证书，每有1人1分，最高5分。</w:t>
            </w:r>
            <w:r>
              <w:rPr>
                <w:rFonts w:hint="eastAsia" w:cs="宋体" w:asciiTheme="minorEastAsia" w:hAnsiTheme="minorEastAsia"/>
                <w:kern w:val="24"/>
                <w:sz w:val="22"/>
                <w:szCs w:val="22"/>
                <w:highlight w:val="none"/>
                <w:lang w:val="en-US" w:eastAsia="zh-CN"/>
              </w:rPr>
              <w:br w:type="textWrapping"/>
            </w:r>
            <w:r>
              <w:rPr>
                <w:rFonts w:hint="eastAsia" w:cs="宋体" w:asciiTheme="minorEastAsia" w:hAnsiTheme="minorEastAsia"/>
                <w:kern w:val="24"/>
                <w:sz w:val="22"/>
                <w:szCs w:val="22"/>
                <w:highlight w:val="none"/>
                <w:lang w:val="en-US" w:eastAsia="zh-CN"/>
              </w:rPr>
              <w:t>注：以上需提供人员证书及有效的社保缴纳证明，以上证明资料需提供复印件或扫描件。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rPr>
                <w:rFonts w:hint="eastAsia" w:cs="宋体" w:asciiTheme="minorEastAsia" w:hAnsiTheme="minorEastAsia"/>
                <w:kern w:val="24"/>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6"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rPr>
                <w:rFonts w:hint="eastAsia" w:cs="宋体" w:asciiTheme="minorEastAsia" w:hAnsiTheme="minorEastAsia"/>
                <w:kern w:val="24"/>
                <w:sz w:val="22"/>
                <w:szCs w:val="22"/>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b/>
                <w:bCs/>
                <w:kern w:val="24"/>
                <w:sz w:val="22"/>
                <w:szCs w:val="22"/>
                <w:lang w:val="en-US" w:eastAsia="zh-CN"/>
              </w:rPr>
            </w:pPr>
            <w:r>
              <w:rPr>
                <w:rFonts w:hint="eastAsia" w:cs="宋体" w:asciiTheme="minorEastAsia" w:hAnsiTheme="minorEastAsia"/>
                <w:b/>
                <w:bCs/>
                <w:kern w:val="24"/>
                <w:sz w:val="22"/>
                <w:szCs w:val="22"/>
                <w:lang w:val="en-US" w:eastAsia="zh-CN"/>
              </w:rPr>
              <w:t>办公条件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5</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textAlignment w:val="auto"/>
              <w:rPr>
                <w:rFonts w:hint="eastAsia" w:cs="宋体" w:asciiTheme="minorEastAsia" w:hAnsiTheme="minorEastAsia"/>
                <w:kern w:val="24"/>
                <w:sz w:val="22"/>
                <w:szCs w:val="22"/>
                <w:highlight w:val="none"/>
                <w:lang w:val="en-US" w:eastAsia="zh-CN"/>
              </w:rPr>
            </w:pPr>
            <w:r>
              <w:rPr>
                <w:rFonts w:hint="eastAsia" w:cs="宋体" w:asciiTheme="minorEastAsia" w:hAnsiTheme="minorEastAsia"/>
                <w:kern w:val="24"/>
                <w:sz w:val="22"/>
                <w:szCs w:val="22"/>
                <w:highlight w:val="none"/>
                <w:lang w:val="en-US" w:eastAsia="zh-CN"/>
              </w:rPr>
              <w:t>在南阳市内拥有100平方米以上的办公面积，拥有独立的开标室、评标室及配套软硬件设施，提供房产证明或房屋租赁合同、办公场所平面图、主要空间照片；（经实地查看，如有不实，取消其参评资格。）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rPr>
                <w:rFonts w:hint="eastAsia" w:cs="宋体" w:asciiTheme="minorEastAsia" w:hAnsiTheme="minorEastAsia"/>
                <w:kern w:val="24"/>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5"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rPr>
                <w:rFonts w:hint="eastAsia" w:cs="宋体" w:asciiTheme="minorEastAsia" w:hAnsiTheme="minorEastAsia"/>
                <w:kern w:val="24"/>
                <w:sz w:val="22"/>
                <w:szCs w:val="22"/>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b/>
                <w:bCs/>
                <w:kern w:val="24"/>
                <w:sz w:val="22"/>
                <w:szCs w:val="22"/>
                <w:lang w:val="en-US" w:eastAsia="zh-CN"/>
              </w:rPr>
            </w:pPr>
            <w:r>
              <w:rPr>
                <w:rFonts w:hint="eastAsia" w:cs="宋体" w:asciiTheme="minorEastAsia" w:hAnsiTheme="minorEastAsia"/>
                <w:b/>
                <w:bCs/>
                <w:kern w:val="24"/>
                <w:sz w:val="22"/>
                <w:szCs w:val="22"/>
                <w:lang w:val="en-US" w:eastAsia="zh-CN"/>
              </w:rPr>
              <w:t>收费标准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5</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textAlignment w:val="auto"/>
              <w:rPr>
                <w:rFonts w:hint="eastAsia"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按照河南省招标投标协会关于印发《河南省招标代理服务收费指导意见》的通知（豫招协〔2023〕002号）收费标准的100%作为基准价，以费率形式进行报价，报价比基准价每降低1%加0.5分，最高5分。</w:t>
            </w:r>
            <w:r>
              <w:rPr>
                <w:rFonts w:hint="eastAsia" w:cs="宋体" w:asciiTheme="minorEastAsia" w:hAnsiTheme="minorEastAsia"/>
                <w:kern w:val="24"/>
                <w:sz w:val="22"/>
                <w:szCs w:val="22"/>
                <w:lang w:val="en-US" w:eastAsia="zh-CN"/>
              </w:rPr>
              <w:br w:type="textWrapping"/>
            </w:r>
            <w:r>
              <w:rPr>
                <w:rFonts w:hint="eastAsia" w:cs="宋体" w:asciiTheme="minorEastAsia" w:hAnsiTheme="minorEastAsia"/>
                <w:kern w:val="24"/>
                <w:sz w:val="22"/>
                <w:szCs w:val="22"/>
                <w:lang w:val="en-US" w:eastAsia="zh-CN"/>
              </w:rPr>
              <w:t>备注</w:t>
            </w:r>
            <w:r>
              <w:rPr>
                <w:rFonts w:hint="eastAsia" w:cs="宋体" w:asciiTheme="minorEastAsia" w:hAnsiTheme="minorEastAsia"/>
                <w:kern w:val="24"/>
                <w:sz w:val="22"/>
                <w:szCs w:val="22"/>
                <w:highlight w:val="none"/>
                <w:lang w:val="en-US" w:eastAsia="zh-CN"/>
              </w:rPr>
              <w:t>：报价为90%，则报价得分为5分</w:t>
            </w:r>
            <w:r>
              <w:rPr>
                <w:rFonts w:hint="eastAsia" w:cs="宋体" w:asciiTheme="minorEastAsia" w:hAnsiTheme="minorEastAsia"/>
                <w:kern w:val="24"/>
                <w:sz w:val="22"/>
                <w:szCs w:val="22"/>
                <w:lang w:val="en-US" w:eastAsia="zh-CN"/>
              </w:rPr>
              <w:t>。</w:t>
            </w:r>
            <w:bookmarkStart w:id="23" w:name="_GoBack"/>
            <w:bookmarkEnd w:id="23"/>
          </w:p>
        </w:tc>
        <w:tc>
          <w:tcPr>
            <w:tcW w:w="7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rPr>
                <w:rFonts w:hint="eastAsia" w:cs="宋体" w:asciiTheme="minorEastAsia" w:hAnsiTheme="minorEastAsia"/>
                <w:kern w:val="24"/>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5"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rPr>
                <w:rFonts w:hint="default" w:cs="宋体" w:asciiTheme="minorEastAsia" w:hAnsiTheme="minorEastAsia"/>
                <w:kern w:val="24"/>
                <w:sz w:val="22"/>
                <w:szCs w:val="22"/>
                <w:lang w:val="en-US" w:eastAsia="zh-CN"/>
              </w:rPr>
            </w:pPr>
            <w:r>
              <w:rPr>
                <w:rFonts w:hint="eastAsia" w:cs="宋体" w:asciiTheme="minorEastAsia" w:hAnsiTheme="minorEastAsia"/>
                <w:b/>
                <w:bCs/>
                <w:kern w:val="24"/>
                <w:sz w:val="24"/>
                <w:szCs w:val="24"/>
                <w:lang w:val="en-US" w:eastAsia="zh-CN"/>
              </w:rPr>
              <w:t>技术评分标准45分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b/>
                <w:bCs/>
                <w:kern w:val="24"/>
                <w:sz w:val="22"/>
                <w:szCs w:val="22"/>
                <w:lang w:val="en-US" w:eastAsia="zh-CN"/>
              </w:rPr>
            </w:pPr>
            <w:r>
              <w:rPr>
                <w:rFonts w:hint="eastAsia" w:cs="宋体" w:asciiTheme="minorEastAsia" w:hAnsiTheme="minorEastAsia"/>
                <w:b/>
                <w:bCs/>
                <w:kern w:val="24"/>
                <w:sz w:val="22"/>
                <w:szCs w:val="22"/>
                <w:lang w:val="en-US" w:eastAsia="zh-CN"/>
              </w:rPr>
              <w:t>服务方案</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12</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textAlignment w:val="auto"/>
              <w:rPr>
                <w:rFonts w:hint="eastAsia"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 xml:space="preserve">根据代理机构的方案详尽程度，内容是否完整准确、方案是否合理可行等；服务方案包括但不限于以下内容：（1）基本情况介绍，历史主要业绩、人员构成、行业排名、主要服务项目奖惩等（2）业务流程合法合规、时效性，招标文件质量保障措施、信息保密措施；（3）档案资料管理制度；（4）风险控制及保障措施等； </w:t>
            </w:r>
          </w:p>
          <w:p>
            <w:pPr>
              <w:keepNext w:val="0"/>
              <w:keepLines w:val="0"/>
              <w:pageBreakBefore w:val="0"/>
              <w:widowControl/>
              <w:kinsoku/>
              <w:wordWrap/>
              <w:overflowPunct/>
              <w:topLinePunct w:val="0"/>
              <w:autoSpaceDE/>
              <w:autoSpaceDN/>
              <w:bidi w:val="0"/>
              <w:adjustRightInd/>
              <w:snapToGrid/>
              <w:spacing w:line="360" w:lineRule="exact"/>
              <w:ind w:left="105" w:leftChars="50"/>
              <w:jc w:val="left"/>
              <w:textAlignment w:val="auto"/>
              <w:rPr>
                <w:rFonts w:hint="eastAsia"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 xml:space="preserve">（良好的得10-12分，一般的得7-9分，缺项为0分。）        </w:t>
            </w:r>
          </w:p>
        </w:tc>
        <w:tc>
          <w:tcPr>
            <w:tcW w:w="7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rPr>
                <w:rFonts w:hint="eastAsia" w:cs="宋体" w:asciiTheme="minorEastAsia" w:hAnsiTheme="minorEastAsia"/>
                <w:kern w:val="24"/>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4"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rPr>
                <w:rFonts w:hint="eastAsia" w:cs="宋体" w:asciiTheme="minorEastAsia" w:hAnsiTheme="minorEastAsia"/>
                <w:kern w:val="24"/>
                <w:sz w:val="22"/>
                <w:szCs w:val="22"/>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center"/>
              <w:textAlignment w:val="auto"/>
              <w:rPr>
                <w:rFonts w:hint="eastAsia" w:cs="宋体" w:asciiTheme="minorEastAsia" w:hAnsiTheme="minorEastAsia"/>
                <w:b/>
                <w:bCs/>
                <w:kern w:val="24"/>
                <w:sz w:val="22"/>
                <w:szCs w:val="22"/>
                <w:lang w:val="en-US" w:eastAsia="zh-CN"/>
              </w:rPr>
            </w:pPr>
            <w:r>
              <w:rPr>
                <w:rFonts w:hint="eastAsia" w:cs="宋体" w:asciiTheme="minorEastAsia" w:hAnsiTheme="minorEastAsia"/>
                <w:b/>
                <w:bCs/>
                <w:kern w:val="24"/>
                <w:sz w:val="22"/>
                <w:szCs w:val="22"/>
                <w:lang w:val="en-US" w:eastAsia="zh-CN"/>
              </w:rPr>
              <w:t>总体计划和工作目标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12</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textAlignment w:val="auto"/>
              <w:rPr>
                <w:rFonts w:hint="eastAsia"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根据代理机构的整体实力，拟投入项目力量，工作措施、方案及对本项目重视程度等；</w:t>
            </w:r>
          </w:p>
          <w:p>
            <w:pPr>
              <w:keepNext w:val="0"/>
              <w:keepLines w:val="0"/>
              <w:pageBreakBefore w:val="0"/>
              <w:widowControl/>
              <w:kinsoku/>
              <w:wordWrap/>
              <w:overflowPunct/>
              <w:topLinePunct w:val="0"/>
              <w:autoSpaceDE/>
              <w:autoSpaceDN/>
              <w:bidi w:val="0"/>
              <w:adjustRightInd/>
              <w:snapToGrid/>
              <w:spacing w:line="360" w:lineRule="exact"/>
              <w:ind w:left="105" w:leftChars="50"/>
              <w:jc w:val="left"/>
              <w:textAlignment w:val="auto"/>
              <w:rPr>
                <w:rFonts w:hint="eastAsia"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（良好的得10-12分，一般的得7-9分，缺项为0分。）</w:t>
            </w:r>
          </w:p>
        </w:tc>
        <w:tc>
          <w:tcPr>
            <w:tcW w:w="7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rPr>
                <w:rFonts w:hint="eastAsia" w:cs="宋体" w:asciiTheme="minorEastAsia" w:hAnsiTheme="minorEastAsia"/>
                <w:kern w:val="24"/>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rPr>
                <w:rFonts w:hint="eastAsia" w:cs="宋体" w:asciiTheme="minorEastAsia" w:hAnsiTheme="minorEastAsia"/>
                <w:kern w:val="24"/>
                <w:sz w:val="22"/>
                <w:szCs w:val="22"/>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b/>
                <w:bCs/>
                <w:kern w:val="24"/>
                <w:sz w:val="22"/>
                <w:szCs w:val="22"/>
                <w:lang w:val="en-US" w:eastAsia="zh-CN"/>
              </w:rPr>
            </w:pPr>
            <w:r>
              <w:rPr>
                <w:rFonts w:hint="eastAsia" w:cs="宋体" w:asciiTheme="minorEastAsia" w:hAnsiTheme="minorEastAsia"/>
                <w:b/>
                <w:bCs/>
                <w:kern w:val="24"/>
                <w:sz w:val="22"/>
                <w:szCs w:val="22"/>
                <w:lang w:val="en-US" w:eastAsia="zh-CN"/>
              </w:rPr>
              <w:t>拟派出服务团队</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5</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textAlignment w:val="auto"/>
              <w:rPr>
                <w:rFonts w:hint="eastAsia" w:cs="宋体" w:asciiTheme="minorEastAsia" w:hAnsiTheme="minorEastAsia"/>
                <w:kern w:val="24"/>
                <w:sz w:val="22"/>
                <w:szCs w:val="22"/>
                <w:lang w:val="en-US" w:eastAsia="zh-CN"/>
              </w:rPr>
            </w:pPr>
            <w:r>
              <w:rPr>
                <w:rFonts w:hint="eastAsia" w:cs="宋体" w:asciiTheme="minorEastAsia" w:hAnsiTheme="minorEastAsia"/>
                <w:kern w:val="24"/>
                <w:sz w:val="22"/>
                <w:szCs w:val="22"/>
                <w:highlight w:val="none"/>
                <w:lang w:val="en-US" w:eastAsia="zh-CN"/>
              </w:rPr>
              <w:t>拟派出服务团队不少于3人，负责人工作经验至少三年；</w:t>
            </w:r>
            <w:r>
              <w:rPr>
                <w:rFonts w:hint="eastAsia" w:cs="宋体" w:asciiTheme="minorEastAsia" w:hAnsiTheme="minorEastAsia"/>
                <w:kern w:val="24"/>
                <w:sz w:val="22"/>
                <w:szCs w:val="22"/>
                <w:lang w:val="en-US" w:eastAsia="zh-CN"/>
              </w:rPr>
              <w:t>提供的服务团队设置是否合理、分工明确，各个环节均设置有相应的机构和健全的质量控制及管理制度；</w:t>
            </w:r>
          </w:p>
          <w:p>
            <w:pPr>
              <w:keepNext w:val="0"/>
              <w:keepLines w:val="0"/>
              <w:pageBreakBefore w:val="0"/>
              <w:widowControl/>
              <w:kinsoku/>
              <w:wordWrap/>
              <w:overflowPunct/>
              <w:topLinePunct w:val="0"/>
              <w:autoSpaceDE/>
              <w:autoSpaceDN/>
              <w:bidi w:val="0"/>
              <w:adjustRightInd/>
              <w:snapToGrid/>
              <w:spacing w:line="360" w:lineRule="exact"/>
              <w:ind w:left="105" w:leftChars="50"/>
              <w:jc w:val="left"/>
              <w:textAlignment w:val="auto"/>
              <w:rPr>
                <w:rFonts w:hint="eastAsia"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（良好的得4-5分，一般的得1-3分，缺项为0分。）</w:t>
            </w:r>
          </w:p>
        </w:tc>
        <w:tc>
          <w:tcPr>
            <w:tcW w:w="7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rPr>
                <w:rFonts w:hint="eastAsia" w:cs="宋体" w:asciiTheme="minorEastAsia" w:hAnsiTheme="minorEastAsia"/>
                <w:kern w:val="24"/>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rPr>
                <w:rFonts w:hint="eastAsia" w:cs="宋体" w:asciiTheme="minorEastAsia" w:hAnsiTheme="minorEastAsia"/>
                <w:kern w:val="24"/>
                <w:sz w:val="22"/>
                <w:szCs w:val="22"/>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b/>
                <w:bCs/>
                <w:kern w:val="24"/>
                <w:sz w:val="22"/>
                <w:szCs w:val="22"/>
                <w:lang w:val="en-US" w:eastAsia="zh-CN"/>
              </w:rPr>
            </w:pPr>
            <w:r>
              <w:rPr>
                <w:rFonts w:hint="eastAsia" w:cs="宋体" w:asciiTheme="minorEastAsia" w:hAnsiTheme="minorEastAsia"/>
                <w:b/>
                <w:bCs/>
                <w:kern w:val="24"/>
                <w:sz w:val="22"/>
                <w:szCs w:val="22"/>
                <w:lang w:val="en-US" w:eastAsia="zh-CN"/>
              </w:rPr>
              <w:t>荣誉或 奖项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3</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textAlignment w:val="auto"/>
              <w:rPr>
                <w:rFonts w:hint="eastAsia"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获得的荣誉证书，每提供一个得1分，最多得3分。（以获奖证书颁发的时间为准）</w:t>
            </w:r>
          </w:p>
        </w:tc>
        <w:tc>
          <w:tcPr>
            <w:tcW w:w="7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rPr>
                <w:rFonts w:hint="eastAsia" w:cs="宋体" w:asciiTheme="minorEastAsia" w:hAnsiTheme="minorEastAsia"/>
                <w:kern w:val="24"/>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rPr>
                <w:rFonts w:hint="eastAsia" w:cs="宋体" w:asciiTheme="minorEastAsia" w:hAnsiTheme="minorEastAsia"/>
                <w:kern w:val="24"/>
                <w:sz w:val="22"/>
                <w:szCs w:val="22"/>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b/>
                <w:bCs/>
                <w:kern w:val="24"/>
                <w:sz w:val="22"/>
                <w:szCs w:val="22"/>
                <w:lang w:val="en-US" w:eastAsia="zh-CN"/>
              </w:rPr>
            </w:pPr>
            <w:r>
              <w:rPr>
                <w:rFonts w:hint="eastAsia" w:cs="宋体" w:asciiTheme="minorEastAsia" w:hAnsiTheme="minorEastAsia"/>
                <w:b/>
                <w:bCs/>
                <w:kern w:val="24"/>
                <w:sz w:val="22"/>
                <w:szCs w:val="22"/>
                <w:lang w:val="en-US" w:eastAsia="zh-CN"/>
              </w:rPr>
              <w:t>信用等级</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3</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textAlignment w:val="auto"/>
              <w:rPr>
                <w:rFonts w:hint="eastAsia"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具有AAA级及以上信用等级证书的得3分，AA级得2分，A级得0分。</w:t>
            </w:r>
          </w:p>
        </w:tc>
        <w:tc>
          <w:tcPr>
            <w:tcW w:w="7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rPr>
                <w:rFonts w:hint="eastAsia" w:cs="宋体" w:asciiTheme="minorEastAsia" w:hAnsiTheme="minorEastAsia"/>
                <w:kern w:val="24"/>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rPr>
                <w:rFonts w:hint="eastAsia" w:cs="宋体" w:asciiTheme="minorEastAsia" w:hAnsiTheme="minorEastAsia"/>
                <w:kern w:val="24"/>
                <w:sz w:val="22"/>
                <w:szCs w:val="22"/>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b/>
                <w:bCs/>
                <w:kern w:val="24"/>
                <w:sz w:val="22"/>
                <w:szCs w:val="22"/>
                <w:lang w:val="en-US" w:eastAsia="zh-CN"/>
              </w:rPr>
            </w:pPr>
            <w:r>
              <w:rPr>
                <w:rFonts w:hint="eastAsia" w:cs="宋体" w:asciiTheme="minorEastAsia" w:hAnsiTheme="minorEastAsia"/>
                <w:b/>
                <w:bCs/>
                <w:kern w:val="24"/>
                <w:sz w:val="22"/>
                <w:szCs w:val="22"/>
                <w:lang w:val="en-US" w:eastAsia="zh-CN"/>
              </w:rPr>
              <w:t>服务承诺</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10</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textAlignment w:val="auto"/>
              <w:rPr>
                <w:rFonts w:hint="eastAsia" w:cs="宋体" w:asciiTheme="minorEastAsia" w:hAnsiTheme="minorEastAsia"/>
                <w:kern w:val="24"/>
                <w:sz w:val="22"/>
                <w:szCs w:val="22"/>
                <w:lang w:val="en-US" w:eastAsia="zh-CN"/>
              </w:rPr>
            </w:pPr>
            <w:r>
              <w:rPr>
                <w:rFonts w:hint="eastAsia" w:cs="宋体" w:asciiTheme="minorEastAsia" w:hAnsiTheme="minorEastAsia"/>
                <w:kern w:val="0"/>
                <w:szCs w:val="21"/>
              </w:rPr>
              <w:t>提出有利的其他实质性优惠条件承诺</w:t>
            </w:r>
            <w:r>
              <w:rPr>
                <w:rFonts w:hint="eastAsia" w:cs="宋体" w:asciiTheme="minorEastAsia" w:hAnsiTheme="minorEastAsia"/>
                <w:kern w:val="0"/>
                <w:szCs w:val="21"/>
                <w:lang w:eastAsia="zh-CN"/>
              </w:rPr>
              <w:t>。（</w:t>
            </w:r>
            <w:r>
              <w:rPr>
                <w:rFonts w:hint="eastAsia" w:cs="宋体" w:asciiTheme="minorEastAsia" w:hAnsiTheme="minorEastAsia"/>
                <w:kern w:val="24"/>
                <w:sz w:val="22"/>
                <w:szCs w:val="22"/>
                <w:lang w:val="en-US" w:eastAsia="zh-CN"/>
              </w:rPr>
              <w:t>承诺根据需要到指定地协助工作人员讨论文件、现场踏勘及招标采购答疑，承诺协助招标人处理招标公告、招标过程的质疑或投诉等）</w:t>
            </w:r>
          </w:p>
          <w:p>
            <w:pPr>
              <w:keepNext w:val="0"/>
              <w:keepLines w:val="0"/>
              <w:pageBreakBefore w:val="0"/>
              <w:widowControl/>
              <w:kinsoku/>
              <w:wordWrap/>
              <w:overflowPunct/>
              <w:topLinePunct w:val="0"/>
              <w:autoSpaceDE/>
              <w:autoSpaceDN/>
              <w:bidi w:val="0"/>
              <w:adjustRightInd/>
              <w:snapToGrid/>
              <w:spacing w:line="360" w:lineRule="exact"/>
              <w:ind w:left="105" w:leftChars="50"/>
              <w:jc w:val="left"/>
              <w:textAlignment w:val="auto"/>
              <w:rPr>
                <w:rFonts w:hint="eastAsia"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（良好的得8-10分，一般的得5-7分，缺项为0分。）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rPr>
                <w:rFonts w:hint="eastAsia" w:cs="宋体" w:asciiTheme="minorEastAsia" w:hAnsiTheme="minorEastAsia"/>
                <w:kern w:val="24"/>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rPr>
                <w:rFonts w:hint="eastAsia" w:cs="宋体" w:asciiTheme="minorEastAsia" w:hAnsiTheme="minorEastAsia"/>
                <w:kern w:val="24"/>
                <w:sz w:val="22"/>
                <w:szCs w:val="22"/>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center"/>
              <w:textAlignment w:val="auto"/>
              <w:rPr>
                <w:rFonts w:hint="eastAsia" w:cs="宋体" w:asciiTheme="minorEastAsia" w:hAnsiTheme="minorEastAsia"/>
                <w:b/>
                <w:bCs/>
                <w:kern w:val="24"/>
                <w:sz w:val="22"/>
                <w:szCs w:val="22"/>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100</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center"/>
              <w:textAlignment w:val="auto"/>
              <w:rPr>
                <w:rFonts w:hint="eastAsia" w:cs="宋体" w:asciiTheme="minorEastAsia" w:hAnsiTheme="minorEastAsia"/>
                <w:kern w:val="24"/>
                <w:sz w:val="22"/>
                <w:szCs w:val="22"/>
                <w:lang w:val="en-US" w:eastAsia="zh-CN"/>
              </w:rPr>
            </w:pPr>
            <w:r>
              <w:rPr>
                <w:rFonts w:hint="eastAsia" w:cs="宋体" w:asciiTheme="minorEastAsia" w:hAnsiTheme="minorEastAsia"/>
                <w:kern w:val="24"/>
                <w:sz w:val="22"/>
                <w:szCs w:val="22"/>
                <w:lang w:val="en-US" w:eastAsia="zh-CN"/>
              </w:rPr>
              <w:t>合计</w:t>
            </w:r>
          </w:p>
        </w:tc>
        <w:tc>
          <w:tcPr>
            <w:tcW w:w="78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rPr>
                <w:rFonts w:hint="eastAsia" w:cs="宋体" w:asciiTheme="minorEastAsia" w:hAnsiTheme="minorEastAsia"/>
                <w:kern w:val="24"/>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rPr>
                <w:rFonts w:hint="eastAsia" w:cs="宋体" w:asciiTheme="minorEastAsia" w:hAnsiTheme="minorEastAsia"/>
                <w:kern w:val="24"/>
                <w:sz w:val="22"/>
                <w:szCs w:val="22"/>
                <w:lang w:val="en-US" w:eastAsia="zh-CN"/>
              </w:rPr>
            </w:pPr>
          </w:p>
        </w:tc>
        <w:tc>
          <w:tcPr>
            <w:tcW w:w="112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rPr>
                <w:rFonts w:hint="eastAsia" w:cs="宋体" w:asciiTheme="minorEastAsia" w:hAnsiTheme="minorEastAsia"/>
                <w:b/>
                <w:bCs/>
                <w:kern w:val="24"/>
                <w:sz w:val="22"/>
                <w:szCs w:val="22"/>
                <w:lang w:val="en-US" w:eastAsia="zh-CN"/>
              </w:rPr>
            </w:pPr>
            <w:r>
              <w:rPr>
                <w:rFonts w:hint="eastAsia" w:cs="宋体" w:asciiTheme="minorEastAsia" w:hAnsiTheme="minorEastAsia"/>
                <w:kern w:val="24"/>
                <w:sz w:val="22"/>
                <w:szCs w:val="22"/>
                <w:lang w:val="en-US" w:eastAsia="zh-CN"/>
              </w:rPr>
              <w:t xml:space="preserve">评审小组签字：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kern w:val="24"/>
                <w:sz w:val="22"/>
                <w:szCs w:val="22"/>
                <w:lang w:val="en-US" w:eastAsia="zh-CN"/>
              </w:rPr>
            </w:pP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textAlignment w:val="auto"/>
              <w:rPr>
                <w:rFonts w:hint="eastAsia" w:cs="宋体" w:asciiTheme="minorEastAsia" w:hAnsiTheme="minorEastAsia"/>
                <w:kern w:val="24"/>
                <w:sz w:val="22"/>
                <w:szCs w:val="22"/>
                <w:lang w:val="en-US" w:eastAsia="zh-CN"/>
              </w:rPr>
            </w:pPr>
          </w:p>
        </w:tc>
        <w:tc>
          <w:tcPr>
            <w:tcW w:w="78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50"/>
              <w:jc w:val="left"/>
              <w:rPr>
                <w:rFonts w:hint="eastAsia" w:cs="宋体" w:asciiTheme="minorEastAsia" w:hAnsiTheme="minorEastAsia"/>
                <w:kern w:val="24"/>
                <w:sz w:val="22"/>
                <w:szCs w:val="22"/>
                <w:lang w:val="en-US" w:eastAsia="zh-CN"/>
              </w:rPr>
            </w:pPr>
          </w:p>
        </w:tc>
      </w:tr>
    </w:tbl>
    <w:p>
      <w:pPr>
        <w:bidi w:val="0"/>
        <w:rPr>
          <w:rFonts w:hint="eastAsia" w:cs="宋体" w:asciiTheme="minorEastAsia" w:hAnsiTheme="minorEastAsia"/>
          <w:kern w:val="24"/>
          <w:sz w:val="22"/>
          <w:szCs w:val="22"/>
          <w:lang w:val="en-US" w:eastAsia="zh-CN"/>
        </w:rPr>
      </w:pPr>
    </w:p>
    <w:p>
      <w:pPr>
        <w:pStyle w:val="6"/>
        <w:rPr>
          <w:rFonts w:hint="eastAsia"/>
          <w:lang w:val="en" w:eastAsia="zh-CN"/>
        </w:rPr>
      </w:pPr>
    </w:p>
    <w:p>
      <w:pPr>
        <w:pStyle w:val="6"/>
        <w:rPr>
          <w:rFonts w:hint="eastAsia"/>
          <w:lang w:val="en" w:eastAsia="zh-CN"/>
        </w:rPr>
      </w:pPr>
    </w:p>
    <w:p>
      <w:pPr>
        <w:pStyle w:val="6"/>
        <w:rPr>
          <w:rFonts w:hint="eastAsia"/>
          <w:lang w:val="en" w:eastAsia="zh-CN"/>
        </w:rPr>
      </w:pPr>
    </w:p>
    <w:p>
      <w:pPr>
        <w:pStyle w:val="6"/>
        <w:rPr>
          <w:rFonts w:hint="eastAsia"/>
          <w:lang w:val="en" w:eastAsia="zh-CN"/>
        </w:rPr>
      </w:pPr>
    </w:p>
    <w:p>
      <w:pPr>
        <w:pStyle w:val="6"/>
        <w:rPr>
          <w:rFonts w:hint="eastAsia"/>
          <w:lang w:val="en" w:eastAsia="zh-CN"/>
        </w:rPr>
      </w:pPr>
    </w:p>
    <w:p>
      <w:pPr>
        <w:spacing w:line="600" w:lineRule="exact"/>
        <w:jc w:val="center"/>
        <w:rPr>
          <w:rFonts w:hint="eastAsia" w:ascii="方正小标宋简体" w:hAnsi="黑体" w:eastAsia="方正小标宋简体"/>
          <w:sz w:val="36"/>
          <w:szCs w:val="36"/>
        </w:rPr>
      </w:pPr>
      <w:bookmarkStart w:id="2" w:name="_Toc640641593"/>
      <w:bookmarkStart w:id="3" w:name="_Toc31724"/>
      <w:r>
        <w:rPr>
          <w:rFonts w:hint="eastAsia" w:ascii="方正小标宋简体" w:hAnsi="黑体" w:eastAsia="方正小标宋简体"/>
          <w:sz w:val="36"/>
          <w:szCs w:val="36"/>
          <w:lang w:eastAsia="zh-CN"/>
        </w:rPr>
        <w:t>承诺</w:t>
      </w:r>
      <w:r>
        <w:rPr>
          <w:rFonts w:hint="eastAsia" w:ascii="方正小标宋简体" w:hAnsi="黑体" w:eastAsia="方正小标宋简体"/>
          <w:sz w:val="36"/>
          <w:szCs w:val="36"/>
        </w:rPr>
        <w:t>函</w:t>
      </w:r>
      <w:bookmarkEnd w:id="2"/>
      <w:bookmarkEnd w:id="3"/>
    </w:p>
    <w:p>
      <w:pPr>
        <w:spacing w:line="360" w:lineRule="auto"/>
        <w:rPr>
          <w:rFonts w:hint="eastAsia" w:ascii="宋体" w:hAnsi="宋体" w:cs="新宋体-18030"/>
          <w:color w:val="000000"/>
          <w:sz w:val="32"/>
          <w:szCs w:val="32"/>
        </w:rPr>
      </w:pPr>
    </w:p>
    <w:p>
      <w:pPr>
        <w:spacing w:line="500" w:lineRule="exact"/>
        <w:ind w:left="105" w:leftChars="50" w:right="105" w:rightChars="50"/>
        <w:rPr>
          <w:rFonts w:hint="eastAsia" w:ascii="宋体" w:hAnsi="宋体" w:cs="新宋体-18030"/>
          <w:color w:val="000000"/>
          <w:sz w:val="28"/>
          <w:szCs w:val="28"/>
          <w:u w:val="none"/>
        </w:rPr>
      </w:pPr>
      <w:r>
        <w:rPr>
          <w:rFonts w:hint="eastAsia" w:ascii="宋体" w:hAnsi="宋体" w:cs="新宋体-18030"/>
          <w:color w:val="000000"/>
          <w:sz w:val="28"/>
          <w:szCs w:val="28"/>
          <w:u w:val="single"/>
          <w:lang w:eastAsia="zh-CN"/>
        </w:rPr>
        <w:t>南阳产业投资集团有限公司</w:t>
      </w:r>
      <w:r>
        <w:rPr>
          <w:rFonts w:hint="eastAsia" w:ascii="宋体" w:hAnsi="宋体" w:cs="新宋体-18030"/>
          <w:color w:val="000000"/>
          <w:sz w:val="28"/>
          <w:szCs w:val="28"/>
          <w:u w:val="none"/>
        </w:rPr>
        <w:t>：</w:t>
      </w:r>
    </w:p>
    <w:p>
      <w:pPr>
        <w:numPr>
          <w:ilvl w:val="0"/>
          <w:numId w:val="0"/>
        </w:numPr>
        <w:spacing w:line="500" w:lineRule="exact"/>
        <w:ind w:leftChars="50" w:right="105" w:rightChars="50" w:firstLine="560" w:firstLineChars="200"/>
        <w:rPr>
          <w:rFonts w:hint="eastAsia" w:ascii="宋体" w:hAnsi="宋体" w:cs="新宋体-18030"/>
          <w:color w:val="000000"/>
          <w:sz w:val="28"/>
          <w:szCs w:val="28"/>
        </w:rPr>
      </w:pPr>
      <w:r>
        <w:rPr>
          <w:rFonts w:hint="eastAsia" w:ascii="宋体" w:hAnsi="宋体" w:cs="新宋体-18030"/>
          <w:color w:val="000000"/>
          <w:sz w:val="28"/>
          <w:szCs w:val="28"/>
        </w:rPr>
        <w:t>我方已仔细研究了</w:t>
      </w:r>
      <w:r>
        <w:rPr>
          <w:rFonts w:hint="eastAsia" w:ascii="宋体" w:hAnsi="宋体" w:cs="新宋体-18030"/>
          <w:color w:val="000000"/>
          <w:sz w:val="28"/>
          <w:szCs w:val="28"/>
          <w:u w:val="single"/>
          <w:lang w:eastAsia="zh-CN"/>
        </w:rPr>
        <w:t>贵单位</w:t>
      </w:r>
      <w:r>
        <w:rPr>
          <w:rFonts w:hint="eastAsia" w:ascii="宋体" w:hAnsi="宋体" w:cs="新宋体-18030"/>
          <w:color w:val="000000"/>
          <w:sz w:val="28"/>
          <w:szCs w:val="28"/>
          <w:u w:val="single"/>
        </w:rPr>
        <w:t>招标代理</w:t>
      </w:r>
      <w:r>
        <w:rPr>
          <w:rFonts w:hint="eastAsia" w:ascii="宋体" w:hAnsi="宋体" w:cs="新宋体-18030"/>
          <w:color w:val="000000"/>
          <w:sz w:val="28"/>
          <w:szCs w:val="28"/>
          <w:u w:val="single"/>
          <w:lang w:eastAsia="zh-CN"/>
        </w:rPr>
        <w:t>机构</w:t>
      </w:r>
      <w:r>
        <w:rPr>
          <w:rFonts w:hint="eastAsia" w:ascii="宋体" w:hAnsi="宋体" w:cs="新宋体-18030"/>
          <w:color w:val="000000"/>
          <w:sz w:val="28"/>
          <w:szCs w:val="28"/>
          <w:u w:val="single"/>
        </w:rPr>
        <w:t>入库</w:t>
      </w:r>
      <w:r>
        <w:rPr>
          <w:rFonts w:hint="eastAsia" w:ascii="宋体" w:hAnsi="宋体" w:cs="新宋体-18030"/>
          <w:color w:val="000000"/>
          <w:sz w:val="28"/>
          <w:szCs w:val="28"/>
          <w:u w:val="none"/>
          <w:lang w:eastAsia="zh-CN"/>
        </w:rPr>
        <w:t>要求</w:t>
      </w:r>
      <w:r>
        <w:rPr>
          <w:rFonts w:hint="eastAsia" w:ascii="宋体" w:hAnsi="宋体" w:cs="新宋体-18030"/>
          <w:color w:val="000000"/>
          <w:sz w:val="28"/>
          <w:szCs w:val="28"/>
        </w:rPr>
        <w:t>的全部内容，</w:t>
      </w:r>
      <w:r>
        <w:rPr>
          <w:rFonts w:hint="eastAsia" w:ascii="宋体" w:hAnsi="宋体" w:cs="新宋体-18030"/>
          <w:color w:val="000000"/>
          <w:sz w:val="28"/>
          <w:szCs w:val="28"/>
          <w:lang w:eastAsia="zh-CN"/>
        </w:rPr>
        <w:t>愿意</w:t>
      </w:r>
      <w:r>
        <w:rPr>
          <w:rFonts w:hint="eastAsia" w:ascii="宋体" w:hAnsi="宋体" w:cs="新宋体-18030"/>
          <w:color w:val="000000"/>
          <w:sz w:val="28"/>
          <w:szCs w:val="28"/>
        </w:rPr>
        <w:t>按照文件要求参加</w:t>
      </w:r>
      <w:r>
        <w:rPr>
          <w:rFonts w:hint="eastAsia" w:ascii="宋体" w:hAnsi="宋体" w:cs="新宋体-18030"/>
          <w:color w:val="000000"/>
          <w:sz w:val="28"/>
          <w:szCs w:val="28"/>
          <w:lang w:eastAsia="zh-CN"/>
        </w:rPr>
        <w:t>招标代理机构库入库评比</w:t>
      </w:r>
      <w:r>
        <w:rPr>
          <w:rFonts w:hint="eastAsia" w:ascii="宋体" w:hAnsi="宋体" w:cs="新宋体-18030"/>
          <w:color w:val="000000"/>
          <w:sz w:val="28"/>
          <w:szCs w:val="28"/>
        </w:rPr>
        <w:t>。</w:t>
      </w:r>
    </w:p>
    <w:p>
      <w:pPr>
        <w:numPr>
          <w:ilvl w:val="0"/>
          <w:numId w:val="0"/>
        </w:numPr>
        <w:spacing w:line="500" w:lineRule="exact"/>
        <w:ind w:right="105" w:rightChars="50" w:firstLine="560" w:firstLineChars="200"/>
        <w:rPr>
          <w:rFonts w:hint="eastAsia" w:ascii="宋体" w:hAnsi="宋体" w:cs="新宋体-18030"/>
          <w:color w:val="000000"/>
          <w:sz w:val="28"/>
          <w:szCs w:val="28"/>
        </w:rPr>
      </w:pPr>
      <w:r>
        <w:rPr>
          <w:rFonts w:hint="eastAsia" w:ascii="宋体" w:hAnsi="宋体" w:cs="新宋体-18030"/>
          <w:color w:val="000000"/>
          <w:sz w:val="28"/>
          <w:szCs w:val="28"/>
          <w:lang w:val="en-US" w:eastAsia="zh-CN"/>
        </w:rPr>
        <w:t>1.</w:t>
      </w:r>
      <w:r>
        <w:rPr>
          <w:rFonts w:hint="eastAsia" w:ascii="宋体" w:hAnsi="宋体" w:cs="新宋体-18030"/>
          <w:color w:val="000000"/>
          <w:sz w:val="28"/>
          <w:szCs w:val="28"/>
        </w:rPr>
        <w:t>我方承诺不修改、撤销</w:t>
      </w:r>
      <w:r>
        <w:rPr>
          <w:rFonts w:hint="eastAsia" w:ascii="宋体" w:hAnsi="宋体" w:cs="新宋体-18030"/>
          <w:color w:val="000000"/>
          <w:sz w:val="28"/>
          <w:szCs w:val="28"/>
          <w:lang w:eastAsia="zh-CN"/>
        </w:rPr>
        <w:t>报名</w:t>
      </w:r>
      <w:r>
        <w:rPr>
          <w:rFonts w:hint="eastAsia" w:ascii="宋体" w:hAnsi="宋体" w:cs="新宋体-18030"/>
          <w:color w:val="000000"/>
          <w:sz w:val="28"/>
          <w:szCs w:val="28"/>
        </w:rPr>
        <w:t>文件。我方已详细审查全部文件，包括全部参考资料和有关附件。我方完全理解并同意放弃对这方面有不明及误解的权力。</w:t>
      </w:r>
    </w:p>
    <w:p>
      <w:pPr>
        <w:numPr>
          <w:ilvl w:val="0"/>
          <w:numId w:val="0"/>
        </w:numPr>
        <w:spacing w:line="500" w:lineRule="exact"/>
        <w:ind w:right="105" w:rightChars="50" w:firstLine="560" w:firstLineChars="200"/>
        <w:rPr>
          <w:rFonts w:hint="eastAsia" w:ascii="宋体" w:hAnsi="宋体" w:cs="新宋体-18030"/>
          <w:color w:val="000000"/>
          <w:sz w:val="28"/>
          <w:szCs w:val="28"/>
        </w:rPr>
      </w:pPr>
      <w:r>
        <w:rPr>
          <w:rFonts w:hint="eastAsia" w:ascii="宋体" w:hAnsi="宋体" w:cs="新宋体-18030"/>
          <w:color w:val="000000"/>
          <w:sz w:val="28"/>
          <w:szCs w:val="28"/>
          <w:lang w:val="en-US" w:eastAsia="zh-CN"/>
        </w:rPr>
        <w:t>2.</w:t>
      </w:r>
      <w:r>
        <w:rPr>
          <w:rFonts w:hint="eastAsia" w:ascii="宋体" w:hAnsi="宋体" w:cs="新宋体-18030"/>
          <w:color w:val="000000"/>
          <w:sz w:val="28"/>
          <w:szCs w:val="28"/>
        </w:rPr>
        <w:t>我方在此声明，所递交的文件及有关资料内容完整、真实和准确。</w:t>
      </w:r>
    </w:p>
    <w:p>
      <w:pPr>
        <w:numPr>
          <w:ilvl w:val="0"/>
          <w:numId w:val="0"/>
        </w:numPr>
        <w:spacing w:line="500" w:lineRule="exact"/>
        <w:ind w:right="105" w:rightChars="50" w:firstLine="560" w:firstLineChars="200"/>
        <w:rPr>
          <w:rFonts w:hint="eastAsia" w:ascii="宋体" w:hAnsi="宋体" w:cs="新宋体-18030"/>
          <w:color w:val="000000"/>
          <w:sz w:val="28"/>
          <w:szCs w:val="28"/>
        </w:rPr>
      </w:pPr>
      <w:r>
        <w:rPr>
          <w:rFonts w:hint="eastAsia" w:ascii="宋体" w:hAnsi="宋体" w:cs="新宋体-18030"/>
          <w:color w:val="000000"/>
          <w:sz w:val="28"/>
          <w:szCs w:val="28"/>
          <w:lang w:val="en-US" w:eastAsia="zh-CN"/>
        </w:rPr>
        <w:t>3.</w:t>
      </w:r>
      <w:r>
        <w:rPr>
          <w:rFonts w:hint="eastAsia" w:ascii="宋体" w:hAnsi="宋体" w:cs="新宋体-18030"/>
          <w:color w:val="000000"/>
          <w:sz w:val="28"/>
          <w:szCs w:val="28"/>
        </w:rPr>
        <w:t>如我方</w:t>
      </w:r>
      <w:r>
        <w:rPr>
          <w:rFonts w:hint="eastAsia" w:ascii="宋体" w:hAnsi="宋体" w:cs="新宋体-18030"/>
          <w:color w:val="000000"/>
          <w:sz w:val="28"/>
          <w:szCs w:val="28"/>
          <w:lang w:eastAsia="zh-CN"/>
        </w:rPr>
        <w:t>入选贵公司招标代理机构库</w:t>
      </w:r>
      <w:r>
        <w:rPr>
          <w:rFonts w:hint="eastAsia" w:ascii="宋体" w:hAnsi="宋体" w:cs="新宋体-18030"/>
          <w:color w:val="000000"/>
          <w:sz w:val="28"/>
          <w:szCs w:val="28"/>
        </w:rPr>
        <w:t>，我方承诺：</w:t>
      </w:r>
    </w:p>
    <w:p>
      <w:pPr>
        <w:numPr>
          <w:ilvl w:val="0"/>
          <w:numId w:val="0"/>
        </w:numPr>
        <w:spacing w:line="500" w:lineRule="exact"/>
        <w:ind w:leftChars="50" w:right="105" w:rightChars="50" w:firstLine="560" w:firstLineChars="200"/>
        <w:rPr>
          <w:rFonts w:hint="eastAsia" w:ascii="宋体" w:hAnsi="宋体" w:cs="新宋体-18030"/>
          <w:color w:val="000000"/>
          <w:sz w:val="28"/>
          <w:szCs w:val="28"/>
        </w:rPr>
      </w:pPr>
      <w:r>
        <w:rPr>
          <w:rFonts w:hint="eastAsia" w:ascii="宋体" w:hAnsi="宋体"/>
          <w:color w:val="000000"/>
          <w:sz w:val="28"/>
          <w:szCs w:val="28"/>
          <w:lang w:eastAsia="zh-CN"/>
        </w:rPr>
        <w:t>（</w:t>
      </w:r>
      <w:r>
        <w:rPr>
          <w:rFonts w:hint="eastAsia" w:ascii="宋体" w:hAnsi="宋体"/>
          <w:color w:val="000000"/>
          <w:sz w:val="28"/>
          <w:szCs w:val="28"/>
          <w:lang w:val="en-US" w:eastAsia="zh-CN"/>
        </w:rPr>
        <w:t>1</w:t>
      </w:r>
      <w:r>
        <w:rPr>
          <w:rFonts w:hint="eastAsia" w:ascii="宋体" w:hAnsi="宋体"/>
          <w:color w:val="000000"/>
          <w:sz w:val="28"/>
          <w:szCs w:val="28"/>
          <w:lang w:eastAsia="zh-CN"/>
        </w:rPr>
        <w:t>）</w:t>
      </w:r>
      <w:r>
        <w:rPr>
          <w:rFonts w:hint="eastAsia" w:ascii="宋体" w:hAnsi="宋体"/>
          <w:color w:val="000000"/>
          <w:sz w:val="28"/>
          <w:szCs w:val="28"/>
        </w:rPr>
        <w:t>无条件接受</w:t>
      </w:r>
      <w:r>
        <w:rPr>
          <w:rFonts w:hint="eastAsia" w:ascii="宋体" w:hAnsi="宋体"/>
          <w:color w:val="000000"/>
          <w:sz w:val="28"/>
          <w:szCs w:val="28"/>
          <w:lang w:eastAsia="zh-CN"/>
        </w:rPr>
        <w:t>贵单位</w:t>
      </w:r>
      <w:r>
        <w:rPr>
          <w:rFonts w:hint="eastAsia" w:ascii="宋体" w:hAnsi="宋体"/>
          <w:color w:val="000000"/>
          <w:sz w:val="28"/>
          <w:szCs w:val="28"/>
        </w:rPr>
        <w:t>按照有关规定所进行的考评和动态管理；</w:t>
      </w:r>
    </w:p>
    <w:p>
      <w:pPr>
        <w:numPr>
          <w:ilvl w:val="0"/>
          <w:numId w:val="0"/>
        </w:numPr>
        <w:spacing w:line="500" w:lineRule="exact"/>
        <w:ind w:leftChars="50" w:right="105" w:rightChars="50" w:firstLine="560" w:firstLineChars="200"/>
        <w:rPr>
          <w:rFonts w:hint="eastAsia" w:ascii="宋体" w:hAnsi="宋体"/>
          <w:color w:val="000000"/>
          <w:sz w:val="28"/>
          <w:szCs w:val="28"/>
          <w:lang w:eastAsia="zh-CN"/>
        </w:rPr>
      </w:pPr>
      <w:r>
        <w:rPr>
          <w:rFonts w:hint="eastAsia" w:ascii="宋体" w:hAnsi="宋体"/>
          <w:color w:val="000000"/>
          <w:sz w:val="28"/>
          <w:szCs w:val="28"/>
          <w:lang w:eastAsia="zh-CN"/>
        </w:rPr>
        <w:t>（</w:t>
      </w:r>
      <w:r>
        <w:rPr>
          <w:rFonts w:hint="eastAsia" w:ascii="宋体" w:hAnsi="宋体"/>
          <w:color w:val="000000"/>
          <w:sz w:val="28"/>
          <w:szCs w:val="28"/>
          <w:lang w:val="en-US" w:eastAsia="zh-CN"/>
        </w:rPr>
        <w:t>2</w:t>
      </w:r>
      <w:r>
        <w:rPr>
          <w:rFonts w:hint="eastAsia" w:ascii="宋体" w:hAnsi="宋体"/>
          <w:color w:val="000000"/>
          <w:sz w:val="28"/>
          <w:szCs w:val="28"/>
          <w:lang w:eastAsia="zh-CN"/>
        </w:rPr>
        <w:t>）所提供</w:t>
      </w:r>
      <w:r>
        <w:rPr>
          <w:rFonts w:hint="eastAsia" w:ascii="宋体" w:hAnsi="宋体"/>
          <w:color w:val="000000"/>
          <w:sz w:val="28"/>
          <w:szCs w:val="28"/>
        </w:rPr>
        <w:t>服务的招标代理人员</w:t>
      </w:r>
      <w:r>
        <w:rPr>
          <w:rFonts w:hint="eastAsia" w:ascii="宋体" w:hAnsi="宋体"/>
          <w:color w:val="000000"/>
          <w:sz w:val="28"/>
          <w:szCs w:val="28"/>
          <w:lang w:eastAsia="zh-CN"/>
        </w:rPr>
        <w:t>具有相应的专业能力且</w:t>
      </w:r>
      <w:r>
        <w:rPr>
          <w:rFonts w:hint="eastAsia" w:ascii="宋体" w:hAnsi="宋体"/>
          <w:color w:val="000000"/>
          <w:sz w:val="28"/>
          <w:szCs w:val="28"/>
        </w:rPr>
        <w:t>相对固定，</w:t>
      </w:r>
      <w:r>
        <w:rPr>
          <w:rFonts w:hint="eastAsia" w:ascii="宋体" w:hAnsi="宋体"/>
          <w:color w:val="000000"/>
          <w:sz w:val="28"/>
          <w:szCs w:val="28"/>
          <w:lang w:eastAsia="zh-CN"/>
        </w:rPr>
        <w:t>变更需经贵司同意：</w:t>
      </w:r>
    </w:p>
    <w:p>
      <w:pPr>
        <w:numPr>
          <w:ilvl w:val="0"/>
          <w:numId w:val="0"/>
        </w:numPr>
        <w:spacing w:line="500" w:lineRule="exact"/>
        <w:ind w:leftChars="50" w:right="105" w:rightChars="50" w:firstLine="560" w:firstLineChars="200"/>
        <w:rPr>
          <w:rFonts w:hint="eastAsia" w:ascii="宋体" w:hAnsi="宋体" w:cs="新宋体-18030"/>
          <w:color w:val="000000"/>
          <w:sz w:val="28"/>
          <w:szCs w:val="28"/>
        </w:rPr>
      </w:pPr>
      <w:r>
        <w:rPr>
          <w:rFonts w:hint="eastAsia" w:ascii="宋体" w:hAnsi="宋体"/>
          <w:color w:val="000000"/>
          <w:sz w:val="28"/>
          <w:szCs w:val="28"/>
          <w:lang w:eastAsia="zh-CN"/>
        </w:rPr>
        <w:t>（</w:t>
      </w:r>
      <w:r>
        <w:rPr>
          <w:rFonts w:hint="eastAsia" w:ascii="宋体" w:hAnsi="宋体"/>
          <w:color w:val="000000"/>
          <w:sz w:val="28"/>
          <w:szCs w:val="28"/>
          <w:lang w:val="en-US" w:eastAsia="zh-CN"/>
        </w:rPr>
        <w:t>3</w:t>
      </w:r>
      <w:r>
        <w:rPr>
          <w:rFonts w:hint="eastAsia" w:ascii="宋体" w:hAnsi="宋体"/>
          <w:color w:val="000000"/>
          <w:sz w:val="28"/>
          <w:szCs w:val="28"/>
          <w:lang w:eastAsia="zh-CN"/>
        </w:rPr>
        <w:t>）</w:t>
      </w:r>
      <w:r>
        <w:rPr>
          <w:rFonts w:hint="eastAsia" w:ascii="宋体" w:hAnsi="宋体"/>
          <w:color w:val="000000"/>
          <w:sz w:val="28"/>
          <w:szCs w:val="28"/>
        </w:rPr>
        <w:t>不挂靠、不转包；</w:t>
      </w:r>
    </w:p>
    <w:p>
      <w:pPr>
        <w:numPr>
          <w:ilvl w:val="0"/>
          <w:numId w:val="0"/>
        </w:numPr>
        <w:spacing w:line="500" w:lineRule="exact"/>
        <w:ind w:leftChars="50" w:right="105" w:rightChars="50" w:firstLine="560" w:firstLineChars="200"/>
        <w:rPr>
          <w:rFonts w:hint="eastAsia" w:ascii="宋体" w:hAnsi="宋体" w:cs="新宋体-18030"/>
          <w:color w:val="000000"/>
          <w:sz w:val="28"/>
          <w:szCs w:val="28"/>
        </w:rPr>
      </w:pPr>
      <w:r>
        <w:rPr>
          <w:rFonts w:hint="eastAsia" w:ascii="宋体" w:hAnsi="宋体"/>
          <w:color w:val="000000"/>
          <w:sz w:val="28"/>
          <w:szCs w:val="28"/>
          <w:lang w:eastAsia="zh-CN"/>
        </w:rPr>
        <w:t>（</w:t>
      </w:r>
      <w:r>
        <w:rPr>
          <w:rFonts w:hint="eastAsia" w:ascii="宋体" w:hAnsi="宋体"/>
          <w:color w:val="000000"/>
          <w:sz w:val="28"/>
          <w:szCs w:val="28"/>
          <w:lang w:val="en-US" w:eastAsia="zh-CN"/>
        </w:rPr>
        <w:t>4</w:t>
      </w:r>
      <w:r>
        <w:rPr>
          <w:rFonts w:hint="eastAsia" w:ascii="宋体" w:hAnsi="宋体"/>
          <w:color w:val="000000"/>
          <w:sz w:val="28"/>
          <w:szCs w:val="28"/>
          <w:lang w:eastAsia="zh-CN"/>
        </w:rPr>
        <w:t>）</w:t>
      </w:r>
      <w:r>
        <w:rPr>
          <w:rFonts w:hint="eastAsia" w:ascii="宋体" w:hAnsi="宋体"/>
          <w:color w:val="000000"/>
          <w:sz w:val="28"/>
          <w:szCs w:val="28"/>
        </w:rPr>
        <w:t>确保招标代理业务</w:t>
      </w:r>
      <w:r>
        <w:rPr>
          <w:rFonts w:hint="eastAsia" w:ascii="宋体" w:hAnsi="宋体"/>
          <w:color w:val="000000"/>
          <w:sz w:val="28"/>
          <w:szCs w:val="28"/>
          <w:lang w:eastAsia="zh-CN"/>
        </w:rPr>
        <w:t>开展</w:t>
      </w:r>
      <w:r>
        <w:rPr>
          <w:rFonts w:hint="eastAsia" w:ascii="宋体" w:hAnsi="宋体"/>
          <w:color w:val="000000"/>
          <w:sz w:val="28"/>
          <w:szCs w:val="28"/>
        </w:rPr>
        <w:t>合法合规，最大限度维护</w:t>
      </w:r>
      <w:r>
        <w:rPr>
          <w:rFonts w:hint="default"/>
          <w:color w:val="000000"/>
          <w:sz w:val="28"/>
          <w:szCs w:val="28"/>
          <w:lang w:eastAsia="zh-CN"/>
        </w:rPr>
        <w:t>招标人</w:t>
      </w:r>
      <w:r>
        <w:rPr>
          <w:rFonts w:hint="eastAsia" w:ascii="宋体" w:hAnsi="宋体"/>
          <w:color w:val="000000"/>
          <w:sz w:val="28"/>
          <w:szCs w:val="28"/>
        </w:rPr>
        <w:t>利益；</w:t>
      </w:r>
    </w:p>
    <w:p>
      <w:pPr>
        <w:numPr>
          <w:ilvl w:val="0"/>
          <w:numId w:val="0"/>
        </w:numPr>
        <w:spacing w:line="500" w:lineRule="exact"/>
        <w:ind w:leftChars="50" w:right="105" w:rightChars="50" w:firstLine="560" w:firstLineChars="200"/>
        <w:rPr>
          <w:rFonts w:hint="eastAsia" w:ascii="宋体" w:hAnsi="宋体" w:cs="新宋体-18030" w:eastAsiaTheme="minorEastAsia"/>
          <w:color w:val="000000"/>
          <w:sz w:val="28"/>
          <w:szCs w:val="28"/>
          <w:lang w:eastAsia="zh-CN"/>
        </w:rPr>
      </w:pPr>
      <w:r>
        <w:rPr>
          <w:rFonts w:hint="eastAsia" w:ascii="宋体" w:hAnsi="宋体"/>
          <w:color w:val="000000"/>
          <w:sz w:val="28"/>
          <w:szCs w:val="28"/>
          <w:lang w:eastAsia="zh-CN"/>
        </w:rPr>
        <w:t>（</w:t>
      </w:r>
      <w:r>
        <w:rPr>
          <w:rFonts w:hint="eastAsia" w:ascii="宋体" w:hAnsi="宋体"/>
          <w:color w:val="000000"/>
          <w:sz w:val="28"/>
          <w:szCs w:val="28"/>
          <w:lang w:val="en-US" w:eastAsia="zh-CN"/>
        </w:rPr>
        <w:t>5</w:t>
      </w:r>
      <w:r>
        <w:rPr>
          <w:rFonts w:hint="eastAsia" w:ascii="宋体" w:hAnsi="宋体"/>
          <w:color w:val="000000"/>
          <w:sz w:val="28"/>
          <w:szCs w:val="28"/>
          <w:lang w:eastAsia="zh-CN"/>
        </w:rPr>
        <w:t>）</w:t>
      </w:r>
      <w:r>
        <w:rPr>
          <w:rFonts w:hint="eastAsia" w:ascii="宋体" w:hAnsi="宋体"/>
          <w:color w:val="000000"/>
          <w:sz w:val="28"/>
          <w:szCs w:val="28"/>
        </w:rPr>
        <w:t>为</w:t>
      </w:r>
      <w:r>
        <w:rPr>
          <w:rFonts w:hint="default"/>
          <w:color w:val="000000"/>
          <w:sz w:val="28"/>
          <w:szCs w:val="28"/>
          <w:lang w:eastAsia="zh-CN"/>
        </w:rPr>
        <w:t>招标人</w:t>
      </w:r>
      <w:r>
        <w:rPr>
          <w:rFonts w:hint="eastAsia" w:ascii="宋体" w:hAnsi="宋体"/>
          <w:color w:val="000000"/>
          <w:sz w:val="28"/>
          <w:szCs w:val="28"/>
        </w:rPr>
        <w:t>无偿提供经常性的招标管理咨询服务</w:t>
      </w:r>
      <w:r>
        <w:rPr>
          <w:rFonts w:hint="eastAsia" w:ascii="宋体" w:hAnsi="宋体"/>
          <w:color w:val="000000"/>
          <w:sz w:val="28"/>
          <w:szCs w:val="28"/>
          <w:lang w:eastAsia="zh-CN"/>
        </w:rPr>
        <w:t>。</w:t>
      </w:r>
    </w:p>
    <w:p>
      <w:pPr>
        <w:spacing w:line="500" w:lineRule="exact"/>
        <w:ind w:left="105" w:leftChars="50" w:right="105" w:rightChars="50"/>
        <w:rPr>
          <w:rFonts w:hint="eastAsia" w:ascii="宋体" w:hAnsi="宋体" w:cs="新宋体-18030"/>
          <w:color w:val="000000"/>
          <w:sz w:val="28"/>
          <w:szCs w:val="28"/>
        </w:rPr>
      </w:pPr>
    </w:p>
    <w:p>
      <w:pPr>
        <w:spacing w:line="500" w:lineRule="exact"/>
        <w:ind w:left="105" w:leftChars="50" w:right="105" w:rightChars="50"/>
        <w:rPr>
          <w:rFonts w:hint="eastAsia" w:ascii="宋体" w:hAnsi="宋体" w:cs="新宋体-18030"/>
          <w:color w:val="000000"/>
          <w:sz w:val="28"/>
          <w:szCs w:val="28"/>
        </w:rPr>
      </w:pPr>
    </w:p>
    <w:p>
      <w:pPr>
        <w:spacing w:line="500" w:lineRule="exact"/>
        <w:ind w:left="105" w:leftChars="50" w:right="105" w:rightChars="50"/>
        <w:jc w:val="center"/>
        <w:rPr>
          <w:rFonts w:hint="eastAsia" w:ascii="宋体" w:hAnsi="宋体" w:cs="新宋体-18030"/>
          <w:color w:val="000000"/>
          <w:sz w:val="28"/>
          <w:szCs w:val="28"/>
        </w:rPr>
      </w:pPr>
      <w:r>
        <w:rPr>
          <w:rFonts w:hint="eastAsia" w:ascii="宋体" w:hAnsi="宋体" w:cs="新宋体-18030"/>
          <w:color w:val="000000"/>
          <w:sz w:val="28"/>
          <w:szCs w:val="28"/>
        </w:rPr>
        <w:t xml:space="preserve">                </w:t>
      </w:r>
      <w:r>
        <w:rPr>
          <w:rFonts w:hint="eastAsia" w:ascii="宋体" w:hAnsi="宋体" w:cs="新宋体-18030"/>
          <w:color w:val="000000"/>
          <w:sz w:val="28"/>
          <w:szCs w:val="28"/>
          <w:lang w:eastAsia="zh-CN"/>
        </w:rPr>
        <w:t>报名单位</w:t>
      </w:r>
      <w:r>
        <w:rPr>
          <w:rFonts w:hint="eastAsia" w:ascii="宋体" w:hAnsi="宋体" w:cs="新宋体-18030"/>
          <w:color w:val="000000"/>
          <w:sz w:val="28"/>
          <w:szCs w:val="28"/>
        </w:rPr>
        <w:t>：</w:t>
      </w:r>
      <w:r>
        <w:rPr>
          <w:rFonts w:hint="eastAsia" w:ascii="宋体" w:hAnsi="宋体" w:cs="新宋体-18030"/>
          <w:color w:val="000000"/>
          <w:sz w:val="28"/>
          <w:szCs w:val="28"/>
          <w:u w:val="single"/>
        </w:rPr>
        <w:t xml:space="preserve">                     </w:t>
      </w:r>
      <w:r>
        <w:rPr>
          <w:rFonts w:hint="eastAsia" w:ascii="宋体" w:hAnsi="宋体" w:cs="新宋体-18030"/>
          <w:color w:val="000000"/>
          <w:sz w:val="28"/>
          <w:szCs w:val="28"/>
        </w:rPr>
        <w:t>（盖单位章）</w:t>
      </w:r>
    </w:p>
    <w:p>
      <w:pPr>
        <w:spacing w:line="500" w:lineRule="exact"/>
        <w:ind w:left="105" w:leftChars="50" w:right="105" w:rightChars="50"/>
        <w:jc w:val="right"/>
        <w:rPr>
          <w:rFonts w:hint="eastAsia" w:ascii="宋体" w:hAnsi="宋体" w:cs="新宋体-18030"/>
          <w:color w:val="000000"/>
          <w:sz w:val="28"/>
          <w:szCs w:val="28"/>
        </w:rPr>
      </w:pPr>
      <w:r>
        <w:rPr>
          <w:rFonts w:hint="eastAsia" w:ascii="宋体" w:hAnsi="宋体" w:cs="新宋体-18030"/>
          <w:color w:val="000000"/>
          <w:sz w:val="28"/>
          <w:szCs w:val="28"/>
        </w:rPr>
        <w:t xml:space="preserve">法定代表人或其委托代理人： </w:t>
      </w:r>
      <w:r>
        <w:rPr>
          <w:rFonts w:hint="eastAsia" w:ascii="宋体" w:hAnsi="宋体" w:cs="新宋体-18030"/>
          <w:color w:val="000000"/>
          <w:sz w:val="28"/>
          <w:szCs w:val="28"/>
          <w:u w:val="single"/>
        </w:rPr>
        <w:t xml:space="preserve">      </w:t>
      </w:r>
      <w:r>
        <w:rPr>
          <w:rFonts w:hint="eastAsia" w:ascii="宋体" w:hAnsi="宋体" w:cs="新宋体-18030"/>
          <w:color w:val="000000"/>
          <w:sz w:val="28"/>
          <w:szCs w:val="28"/>
        </w:rPr>
        <w:t>（签字或盖章）</w:t>
      </w:r>
    </w:p>
    <w:p>
      <w:pPr>
        <w:spacing w:line="500" w:lineRule="exact"/>
        <w:ind w:left="105" w:leftChars="50" w:right="105" w:rightChars="50" w:firstLine="560" w:firstLineChars="200"/>
        <w:jc w:val="right"/>
        <w:rPr>
          <w:rFonts w:hint="eastAsia" w:ascii="宋体" w:hAnsi="宋体" w:cs="新宋体-18030"/>
          <w:color w:val="000000"/>
          <w:sz w:val="28"/>
          <w:szCs w:val="28"/>
        </w:rPr>
      </w:pPr>
      <w:r>
        <w:rPr>
          <w:rFonts w:hint="eastAsia" w:ascii="宋体" w:hAnsi="宋体" w:cs="新宋体-18030"/>
          <w:color w:val="000000"/>
          <w:sz w:val="28"/>
          <w:szCs w:val="28"/>
          <w:u w:val="single"/>
        </w:rPr>
        <w:tab/>
      </w:r>
      <w:r>
        <w:rPr>
          <w:rFonts w:hint="eastAsia" w:ascii="宋体" w:hAnsi="宋体" w:cs="新宋体-18030"/>
          <w:color w:val="000000"/>
          <w:sz w:val="28"/>
          <w:szCs w:val="28"/>
          <w:u w:val="single"/>
        </w:rPr>
        <w:t xml:space="preserve">      </w:t>
      </w:r>
      <w:r>
        <w:rPr>
          <w:rFonts w:hint="eastAsia" w:ascii="宋体" w:hAnsi="宋体" w:cs="新宋体-18030"/>
          <w:color w:val="000000"/>
          <w:sz w:val="28"/>
          <w:szCs w:val="28"/>
        </w:rPr>
        <w:t>年</w:t>
      </w:r>
      <w:r>
        <w:rPr>
          <w:rFonts w:hint="eastAsia" w:ascii="宋体" w:hAnsi="宋体" w:cs="新宋体-18030"/>
          <w:color w:val="000000"/>
          <w:sz w:val="28"/>
          <w:szCs w:val="28"/>
          <w:u w:val="single"/>
        </w:rPr>
        <w:t xml:space="preserve">      </w:t>
      </w:r>
      <w:r>
        <w:rPr>
          <w:rFonts w:hint="eastAsia" w:ascii="宋体" w:hAnsi="宋体" w:cs="新宋体-18030"/>
          <w:color w:val="000000"/>
          <w:sz w:val="28"/>
          <w:szCs w:val="28"/>
        </w:rPr>
        <w:t>月</w:t>
      </w:r>
      <w:r>
        <w:rPr>
          <w:rFonts w:hint="eastAsia" w:ascii="宋体" w:hAnsi="宋体" w:cs="新宋体-18030"/>
          <w:color w:val="000000"/>
          <w:sz w:val="28"/>
          <w:szCs w:val="28"/>
          <w:u w:val="single"/>
        </w:rPr>
        <w:t xml:space="preserve">       </w:t>
      </w:r>
      <w:r>
        <w:rPr>
          <w:rFonts w:hint="eastAsia" w:ascii="宋体" w:hAnsi="宋体" w:cs="新宋体-18030"/>
          <w:color w:val="000000"/>
          <w:sz w:val="28"/>
          <w:szCs w:val="28"/>
        </w:rPr>
        <w:t>日</w:t>
      </w:r>
    </w:p>
    <w:p>
      <w:pPr>
        <w:spacing w:line="800" w:lineRule="exact"/>
        <w:jc w:val="left"/>
        <w:rPr>
          <w:rFonts w:hint="eastAsia" w:ascii="宋体" w:hAnsi="宋体" w:cs="新宋体-18030"/>
          <w:color w:val="000000"/>
          <w:sz w:val="22"/>
          <w:szCs w:val="36"/>
        </w:rPr>
      </w:pPr>
      <w:r>
        <w:rPr>
          <w:rFonts w:hint="eastAsia" w:ascii="宋体" w:hAnsi="宋体" w:cs="新宋体-18030"/>
          <w:color w:val="000000"/>
          <w:sz w:val="22"/>
          <w:szCs w:val="36"/>
        </w:rPr>
        <w:br w:type="page"/>
      </w:r>
    </w:p>
    <w:p>
      <w:pPr>
        <w:spacing w:line="600" w:lineRule="exact"/>
        <w:jc w:val="center"/>
        <w:rPr>
          <w:rFonts w:hint="eastAsia" w:ascii="方正小标宋简体" w:hAnsi="黑体" w:eastAsia="方正小标宋简体"/>
          <w:sz w:val="36"/>
          <w:szCs w:val="36"/>
          <w:lang w:eastAsia="zh-CN"/>
        </w:rPr>
      </w:pPr>
    </w:p>
    <w:p>
      <w:pPr>
        <w:spacing w:line="600" w:lineRule="exact"/>
        <w:jc w:val="center"/>
        <w:rPr>
          <w:rFonts w:hint="eastAsia" w:ascii="方正小标宋简体" w:hAnsi="黑体" w:eastAsia="方正小标宋简体"/>
          <w:sz w:val="36"/>
          <w:szCs w:val="36"/>
          <w:lang w:eastAsia="zh-CN"/>
        </w:rPr>
      </w:pPr>
      <w:r>
        <w:rPr>
          <w:rFonts w:hint="eastAsia" w:ascii="方正小标宋简体" w:hAnsi="黑体" w:eastAsia="方正小标宋简体"/>
          <w:sz w:val="36"/>
          <w:szCs w:val="36"/>
          <w:lang w:eastAsia="zh-CN"/>
        </w:rPr>
        <w:t>收费标准</w:t>
      </w:r>
    </w:p>
    <w:p>
      <w:pPr>
        <w:numPr>
          <w:ilvl w:val="0"/>
          <w:numId w:val="0"/>
        </w:numPr>
        <w:spacing w:line="500" w:lineRule="exact"/>
        <w:ind w:leftChars="50" w:right="105" w:rightChars="50" w:firstLine="480" w:firstLineChars="200"/>
        <w:rPr>
          <w:rFonts w:hint="eastAsia" w:ascii="宋体" w:hAnsi="宋体"/>
          <w:color w:val="000000"/>
          <w:sz w:val="24"/>
          <w:szCs w:val="24"/>
          <w:lang w:eastAsia="zh-CN"/>
        </w:rPr>
      </w:pPr>
    </w:p>
    <w:p>
      <w:pPr>
        <w:numPr>
          <w:ilvl w:val="0"/>
          <w:numId w:val="0"/>
        </w:numPr>
        <w:spacing w:line="500" w:lineRule="exact"/>
        <w:ind w:leftChars="50" w:right="105" w:rightChars="50" w:firstLine="560" w:firstLineChars="200"/>
        <w:rPr>
          <w:rFonts w:hint="eastAsia" w:ascii="宋体" w:hAnsi="宋体"/>
          <w:color w:val="000000"/>
          <w:sz w:val="28"/>
          <w:szCs w:val="28"/>
          <w:lang w:eastAsia="zh-CN"/>
        </w:rPr>
      </w:pPr>
      <w:r>
        <w:rPr>
          <w:rFonts w:hint="eastAsia" w:ascii="宋体" w:hAnsi="宋体"/>
          <w:color w:val="000000"/>
          <w:sz w:val="28"/>
          <w:szCs w:val="28"/>
          <w:lang w:eastAsia="zh-CN"/>
        </w:rPr>
        <w:t>按照河南省招标投标协会关于印发《河南省招标代理服务收费指导意见》的通知（豫招协〔2023〕002号）收费标准的100%作为基准价，以费率形式报价，报价为基准价的</w:t>
      </w:r>
      <w:r>
        <w:rPr>
          <w:rFonts w:hint="eastAsia" w:ascii="宋体" w:hAnsi="宋体"/>
          <w:color w:val="000000"/>
          <w:sz w:val="28"/>
          <w:szCs w:val="28"/>
          <w:u w:val="single"/>
          <w:lang w:val="en-US" w:eastAsia="zh-CN"/>
        </w:rPr>
        <w:t xml:space="preserve">             %   </w:t>
      </w:r>
      <w:r>
        <w:rPr>
          <w:rFonts w:hint="eastAsia" w:ascii="宋体" w:hAnsi="宋体"/>
          <w:color w:val="000000"/>
          <w:sz w:val="28"/>
          <w:szCs w:val="28"/>
          <w:u w:val="single"/>
          <w:lang w:eastAsia="zh-CN"/>
        </w:rPr>
        <w:t>。</w:t>
      </w:r>
    </w:p>
    <w:p>
      <w:pPr>
        <w:spacing w:line="500" w:lineRule="exact"/>
        <w:ind w:left="105" w:leftChars="50" w:right="105" w:rightChars="50"/>
        <w:rPr>
          <w:rFonts w:hint="eastAsia" w:ascii="宋体" w:hAnsi="宋体" w:cs="新宋体-18030"/>
          <w:color w:val="000000"/>
          <w:sz w:val="28"/>
          <w:szCs w:val="28"/>
        </w:rPr>
      </w:pPr>
    </w:p>
    <w:p>
      <w:pPr>
        <w:spacing w:line="500" w:lineRule="exact"/>
        <w:ind w:left="105" w:leftChars="50" w:right="105" w:rightChars="50"/>
        <w:jc w:val="center"/>
        <w:rPr>
          <w:rFonts w:hint="eastAsia" w:ascii="宋体" w:hAnsi="宋体" w:cs="新宋体-18030"/>
          <w:color w:val="000000"/>
          <w:sz w:val="24"/>
          <w:szCs w:val="24"/>
        </w:rPr>
      </w:pPr>
      <w:r>
        <w:rPr>
          <w:rFonts w:hint="eastAsia" w:ascii="宋体" w:hAnsi="宋体" w:cs="新宋体-18030"/>
          <w:color w:val="000000"/>
          <w:sz w:val="24"/>
          <w:szCs w:val="24"/>
        </w:rPr>
        <w:t xml:space="preserve">            </w:t>
      </w:r>
    </w:p>
    <w:p>
      <w:pPr>
        <w:spacing w:line="500" w:lineRule="exact"/>
        <w:ind w:left="105" w:leftChars="50" w:right="105" w:rightChars="50"/>
        <w:jc w:val="center"/>
        <w:rPr>
          <w:rFonts w:hint="eastAsia" w:ascii="宋体" w:hAnsi="宋体" w:cs="新宋体-18030"/>
          <w:color w:val="000000"/>
          <w:sz w:val="24"/>
          <w:szCs w:val="24"/>
        </w:rPr>
      </w:pPr>
    </w:p>
    <w:p>
      <w:pPr>
        <w:spacing w:line="500" w:lineRule="exact"/>
        <w:ind w:left="105" w:leftChars="50" w:right="105" w:rightChars="50"/>
        <w:jc w:val="center"/>
        <w:rPr>
          <w:rFonts w:hint="eastAsia" w:ascii="宋体" w:hAnsi="宋体" w:cs="新宋体-18030"/>
          <w:color w:val="000000"/>
          <w:sz w:val="24"/>
          <w:szCs w:val="24"/>
        </w:rPr>
      </w:pPr>
    </w:p>
    <w:p>
      <w:pPr>
        <w:spacing w:line="500" w:lineRule="exact"/>
        <w:ind w:left="105" w:leftChars="50" w:right="105" w:rightChars="50"/>
        <w:jc w:val="center"/>
        <w:rPr>
          <w:rFonts w:hint="eastAsia" w:ascii="宋体" w:hAnsi="宋体" w:cs="新宋体-18030"/>
          <w:color w:val="000000"/>
          <w:sz w:val="24"/>
          <w:szCs w:val="24"/>
        </w:rPr>
      </w:pPr>
    </w:p>
    <w:p>
      <w:pPr>
        <w:spacing w:line="500" w:lineRule="exact"/>
        <w:ind w:left="105" w:leftChars="50" w:right="105" w:rightChars="50"/>
        <w:jc w:val="center"/>
        <w:rPr>
          <w:rFonts w:hint="eastAsia" w:ascii="宋体" w:hAnsi="宋体" w:cs="新宋体-18030"/>
          <w:color w:val="000000"/>
          <w:sz w:val="28"/>
          <w:szCs w:val="28"/>
        </w:rPr>
      </w:pPr>
    </w:p>
    <w:p>
      <w:pPr>
        <w:spacing w:line="500" w:lineRule="exact"/>
        <w:ind w:left="105" w:leftChars="50" w:right="105" w:rightChars="50"/>
        <w:jc w:val="center"/>
        <w:rPr>
          <w:rFonts w:hint="eastAsia" w:ascii="宋体" w:hAnsi="宋体" w:cs="新宋体-18030"/>
          <w:color w:val="000000"/>
          <w:sz w:val="28"/>
          <w:szCs w:val="28"/>
        </w:rPr>
      </w:pPr>
      <w:r>
        <w:rPr>
          <w:rFonts w:hint="eastAsia" w:ascii="宋体" w:hAnsi="宋体" w:cs="新宋体-18030"/>
          <w:color w:val="000000"/>
          <w:sz w:val="28"/>
          <w:szCs w:val="28"/>
          <w:lang w:val="en-US" w:eastAsia="zh-CN"/>
        </w:rPr>
        <w:t xml:space="preserve">            </w:t>
      </w:r>
      <w:r>
        <w:rPr>
          <w:rFonts w:hint="eastAsia" w:ascii="宋体" w:hAnsi="宋体" w:cs="新宋体-18030"/>
          <w:color w:val="000000"/>
          <w:sz w:val="28"/>
          <w:szCs w:val="28"/>
        </w:rPr>
        <w:t xml:space="preserve">  </w:t>
      </w:r>
      <w:r>
        <w:rPr>
          <w:rFonts w:hint="eastAsia" w:ascii="宋体" w:hAnsi="宋体" w:cs="新宋体-18030"/>
          <w:color w:val="000000"/>
          <w:sz w:val="28"/>
          <w:szCs w:val="28"/>
          <w:lang w:val="en-US" w:eastAsia="zh-CN"/>
        </w:rPr>
        <w:t xml:space="preserve"> </w:t>
      </w:r>
      <w:r>
        <w:rPr>
          <w:rFonts w:hint="eastAsia" w:ascii="宋体" w:hAnsi="宋体" w:cs="新宋体-18030"/>
          <w:color w:val="000000"/>
          <w:sz w:val="28"/>
          <w:szCs w:val="28"/>
        </w:rPr>
        <w:t xml:space="preserve">  </w:t>
      </w:r>
      <w:r>
        <w:rPr>
          <w:rFonts w:hint="eastAsia" w:ascii="宋体" w:hAnsi="宋体" w:cs="新宋体-18030"/>
          <w:color w:val="000000"/>
          <w:sz w:val="28"/>
          <w:szCs w:val="28"/>
          <w:lang w:eastAsia="zh-CN"/>
        </w:rPr>
        <w:t>报名单位</w:t>
      </w:r>
      <w:r>
        <w:rPr>
          <w:rFonts w:hint="eastAsia" w:ascii="宋体" w:hAnsi="宋体" w:cs="新宋体-18030"/>
          <w:color w:val="000000"/>
          <w:sz w:val="28"/>
          <w:szCs w:val="28"/>
        </w:rPr>
        <w:t>：</w:t>
      </w:r>
      <w:r>
        <w:rPr>
          <w:rFonts w:hint="eastAsia" w:ascii="宋体" w:hAnsi="宋体" w:cs="新宋体-18030"/>
          <w:color w:val="000000"/>
          <w:sz w:val="28"/>
          <w:szCs w:val="28"/>
          <w:u w:val="single"/>
        </w:rPr>
        <w:t xml:space="preserve">                     </w:t>
      </w:r>
      <w:r>
        <w:rPr>
          <w:rFonts w:hint="eastAsia" w:ascii="宋体" w:hAnsi="宋体" w:cs="新宋体-18030"/>
          <w:color w:val="000000"/>
          <w:sz w:val="28"/>
          <w:szCs w:val="28"/>
        </w:rPr>
        <w:t>（盖单位章）</w:t>
      </w:r>
    </w:p>
    <w:p>
      <w:pPr>
        <w:spacing w:line="500" w:lineRule="exact"/>
        <w:ind w:left="105" w:leftChars="50" w:right="105" w:rightChars="50"/>
        <w:jc w:val="right"/>
        <w:rPr>
          <w:rFonts w:hint="eastAsia" w:ascii="宋体" w:hAnsi="宋体" w:cs="新宋体-18030"/>
          <w:color w:val="000000"/>
          <w:sz w:val="28"/>
          <w:szCs w:val="28"/>
        </w:rPr>
      </w:pPr>
      <w:r>
        <w:rPr>
          <w:rFonts w:hint="eastAsia" w:ascii="宋体" w:hAnsi="宋体" w:cs="新宋体-18030"/>
          <w:color w:val="000000"/>
          <w:sz w:val="28"/>
          <w:szCs w:val="28"/>
          <w:lang w:val="en-US" w:eastAsia="zh-CN"/>
        </w:rPr>
        <w:t xml:space="preserve">    </w:t>
      </w:r>
      <w:r>
        <w:rPr>
          <w:rFonts w:hint="eastAsia" w:ascii="宋体" w:hAnsi="宋体" w:cs="新宋体-18030"/>
          <w:color w:val="000000"/>
          <w:sz w:val="28"/>
          <w:szCs w:val="28"/>
        </w:rPr>
        <w:t xml:space="preserve">法定代表人或其委托代理人： </w:t>
      </w:r>
      <w:r>
        <w:rPr>
          <w:rFonts w:hint="eastAsia" w:ascii="宋体" w:hAnsi="宋体" w:cs="新宋体-18030"/>
          <w:color w:val="000000"/>
          <w:sz w:val="28"/>
          <w:szCs w:val="28"/>
          <w:u w:val="single"/>
        </w:rPr>
        <w:t xml:space="preserve">   </w:t>
      </w:r>
      <w:r>
        <w:rPr>
          <w:rFonts w:hint="eastAsia" w:ascii="宋体" w:hAnsi="宋体" w:cs="新宋体-18030"/>
          <w:color w:val="000000"/>
          <w:sz w:val="28"/>
          <w:szCs w:val="28"/>
          <w:u w:val="single"/>
          <w:lang w:val="en-US" w:eastAsia="zh-CN"/>
        </w:rPr>
        <w:t xml:space="preserve">   </w:t>
      </w:r>
      <w:r>
        <w:rPr>
          <w:rFonts w:hint="eastAsia" w:ascii="宋体" w:hAnsi="宋体" w:cs="新宋体-18030"/>
          <w:color w:val="000000"/>
          <w:sz w:val="28"/>
          <w:szCs w:val="28"/>
          <w:u w:val="single"/>
        </w:rPr>
        <w:t xml:space="preserve">   </w:t>
      </w:r>
      <w:r>
        <w:rPr>
          <w:rFonts w:hint="eastAsia" w:ascii="宋体" w:hAnsi="宋体" w:cs="新宋体-18030"/>
          <w:color w:val="000000"/>
          <w:sz w:val="28"/>
          <w:szCs w:val="28"/>
        </w:rPr>
        <w:t>（签字或盖章）</w:t>
      </w:r>
    </w:p>
    <w:p>
      <w:pPr>
        <w:spacing w:line="500" w:lineRule="exact"/>
        <w:ind w:left="105" w:leftChars="50" w:right="105" w:rightChars="50" w:firstLine="560" w:firstLineChars="200"/>
        <w:jc w:val="right"/>
        <w:rPr>
          <w:rFonts w:hint="eastAsia" w:ascii="宋体" w:hAnsi="宋体" w:cs="新宋体-18030"/>
          <w:color w:val="000000"/>
          <w:sz w:val="28"/>
          <w:szCs w:val="28"/>
        </w:rPr>
      </w:pPr>
      <w:r>
        <w:rPr>
          <w:rFonts w:hint="eastAsia" w:ascii="宋体" w:hAnsi="宋体" w:cs="新宋体-18030"/>
          <w:color w:val="000000"/>
          <w:sz w:val="28"/>
          <w:szCs w:val="28"/>
          <w:u w:val="single"/>
        </w:rPr>
        <w:tab/>
      </w:r>
      <w:r>
        <w:rPr>
          <w:rFonts w:hint="eastAsia" w:ascii="宋体" w:hAnsi="宋体" w:cs="新宋体-18030"/>
          <w:color w:val="000000"/>
          <w:sz w:val="28"/>
          <w:szCs w:val="28"/>
          <w:u w:val="single"/>
        </w:rPr>
        <w:t xml:space="preserve">      </w:t>
      </w:r>
      <w:r>
        <w:rPr>
          <w:rFonts w:hint="eastAsia" w:ascii="宋体" w:hAnsi="宋体" w:cs="新宋体-18030"/>
          <w:color w:val="000000"/>
          <w:sz w:val="28"/>
          <w:szCs w:val="28"/>
        </w:rPr>
        <w:t>年</w:t>
      </w:r>
      <w:r>
        <w:rPr>
          <w:rFonts w:hint="eastAsia" w:ascii="宋体" w:hAnsi="宋体" w:cs="新宋体-18030"/>
          <w:color w:val="000000"/>
          <w:sz w:val="28"/>
          <w:szCs w:val="28"/>
          <w:u w:val="single"/>
        </w:rPr>
        <w:t xml:space="preserve">      </w:t>
      </w:r>
      <w:r>
        <w:rPr>
          <w:rFonts w:hint="eastAsia" w:ascii="宋体" w:hAnsi="宋体" w:cs="新宋体-18030"/>
          <w:color w:val="000000"/>
          <w:sz w:val="28"/>
          <w:szCs w:val="28"/>
        </w:rPr>
        <w:t>月</w:t>
      </w:r>
      <w:r>
        <w:rPr>
          <w:rFonts w:hint="eastAsia" w:ascii="宋体" w:hAnsi="宋体" w:cs="新宋体-18030"/>
          <w:color w:val="000000"/>
          <w:sz w:val="28"/>
          <w:szCs w:val="28"/>
          <w:u w:val="single"/>
        </w:rPr>
        <w:t xml:space="preserve">       </w:t>
      </w:r>
      <w:r>
        <w:rPr>
          <w:rFonts w:hint="eastAsia" w:ascii="宋体" w:hAnsi="宋体" w:cs="新宋体-18030"/>
          <w:color w:val="000000"/>
          <w:sz w:val="28"/>
          <w:szCs w:val="28"/>
        </w:rPr>
        <w:t>日</w:t>
      </w:r>
    </w:p>
    <w:p>
      <w:pPr>
        <w:spacing w:line="600" w:lineRule="exact"/>
        <w:jc w:val="left"/>
        <w:rPr>
          <w:rFonts w:hint="eastAsia" w:ascii="方正小标宋简体" w:hAnsi="黑体" w:eastAsia="方正小标宋简体"/>
          <w:sz w:val="40"/>
          <w:szCs w:val="40"/>
          <w:lang w:eastAsia="zh-CN"/>
        </w:rPr>
      </w:pPr>
    </w:p>
    <w:p>
      <w:pPr>
        <w:spacing w:line="600" w:lineRule="exact"/>
        <w:jc w:val="left"/>
        <w:rPr>
          <w:rFonts w:hint="eastAsia" w:ascii="方正小标宋简体" w:hAnsi="黑体" w:eastAsia="方正小标宋简体"/>
          <w:sz w:val="36"/>
          <w:szCs w:val="36"/>
          <w:lang w:eastAsia="zh-CN"/>
        </w:rPr>
      </w:pPr>
    </w:p>
    <w:p>
      <w:pPr>
        <w:spacing w:line="600" w:lineRule="exact"/>
        <w:jc w:val="left"/>
        <w:rPr>
          <w:rFonts w:hint="eastAsia" w:ascii="方正小标宋简体" w:hAnsi="黑体" w:eastAsia="方正小标宋简体"/>
          <w:sz w:val="36"/>
          <w:szCs w:val="36"/>
          <w:lang w:eastAsia="zh-CN"/>
        </w:rPr>
      </w:pPr>
    </w:p>
    <w:p>
      <w:pPr>
        <w:spacing w:line="600" w:lineRule="exact"/>
        <w:jc w:val="left"/>
        <w:rPr>
          <w:rFonts w:hint="eastAsia" w:ascii="方正小标宋简体" w:hAnsi="黑体" w:eastAsia="方正小标宋简体"/>
          <w:sz w:val="36"/>
          <w:szCs w:val="36"/>
          <w:lang w:eastAsia="zh-CN"/>
        </w:rPr>
      </w:pPr>
    </w:p>
    <w:p>
      <w:pPr>
        <w:spacing w:line="600" w:lineRule="exact"/>
        <w:jc w:val="left"/>
        <w:rPr>
          <w:rFonts w:hint="eastAsia" w:ascii="方正小标宋简体" w:hAnsi="黑体" w:eastAsia="方正小标宋简体"/>
          <w:sz w:val="36"/>
          <w:szCs w:val="36"/>
          <w:lang w:eastAsia="zh-CN"/>
        </w:rPr>
      </w:pPr>
    </w:p>
    <w:p>
      <w:pPr>
        <w:spacing w:line="600" w:lineRule="exact"/>
        <w:jc w:val="left"/>
        <w:rPr>
          <w:rFonts w:hint="eastAsia" w:ascii="方正小标宋简体" w:hAnsi="黑体" w:eastAsia="方正小标宋简体"/>
          <w:sz w:val="36"/>
          <w:szCs w:val="36"/>
          <w:lang w:eastAsia="zh-CN"/>
        </w:rPr>
      </w:pPr>
    </w:p>
    <w:p>
      <w:pPr>
        <w:spacing w:line="600" w:lineRule="exact"/>
        <w:jc w:val="left"/>
        <w:rPr>
          <w:rFonts w:hint="eastAsia" w:ascii="方正小标宋简体" w:hAnsi="黑体" w:eastAsia="方正小标宋简体"/>
          <w:sz w:val="36"/>
          <w:szCs w:val="36"/>
          <w:lang w:eastAsia="zh-CN"/>
        </w:rPr>
      </w:pPr>
    </w:p>
    <w:p>
      <w:pPr>
        <w:spacing w:line="600" w:lineRule="exact"/>
        <w:jc w:val="left"/>
        <w:rPr>
          <w:rFonts w:hint="eastAsia" w:ascii="方正小标宋简体" w:hAnsi="黑体" w:eastAsia="方正小标宋简体"/>
          <w:sz w:val="36"/>
          <w:szCs w:val="36"/>
          <w:lang w:eastAsia="zh-CN"/>
        </w:rPr>
      </w:pPr>
    </w:p>
    <w:p>
      <w:pPr>
        <w:spacing w:line="600" w:lineRule="exact"/>
        <w:jc w:val="left"/>
        <w:rPr>
          <w:rFonts w:hint="eastAsia" w:ascii="方正小标宋简体" w:hAnsi="黑体" w:eastAsia="方正小标宋简体"/>
          <w:sz w:val="36"/>
          <w:szCs w:val="36"/>
          <w:lang w:eastAsia="zh-CN"/>
        </w:rPr>
      </w:pPr>
    </w:p>
    <w:p>
      <w:pPr>
        <w:spacing w:line="600" w:lineRule="exact"/>
        <w:jc w:val="left"/>
        <w:rPr>
          <w:rFonts w:hint="eastAsia" w:ascii="方正小标宋简体" w:hAnsi="黑体" w:eastAsia="方正小标宋简体"/>
          <w:sz w:val="36"/>
          <w:szCs w:val="36"/>
          <w:lang w:eastAsia="zh-CN"/>
        </w:rPr>
      </w:pPr>
    </w:p>
    <w:p>
      <w:pPr>
        <w:spacing w:line="600" w:lineRule="exact"/>
        <w:jc w:val="center"/>
        <w:rPr>
          <w:rFonts w:hint="eastAsia" w:ascii="方正小标宋简体" w:hAnsi="黑体" w:eastAsia="方正小标宋简体"/>
          <w:sz w:val="36"/>
          <w:szCs w:val="36"/>
          <w:lang w:eastAsia="zh-CN"/>
        </w:rPr>
      </w:pPr>
      <w:r>
        <w:rPr>
          <w:rFonts w:hint="eastAsia" w:ascii="方正小标宋简体" w:hAnsi="黑体" w:eastAsia="方正小标宋简体"/>
          <w:sz w:val="36"/>
          <w:szCs w:val="36"/>
          <w:lang w:eastAsia="zh-CN"/>
        </w:rPr>
        <w:t>法定代表人身份证明</w:t>
      </w:r>
    </w:p>
    <w:p>
      <w:pPr>
        <w:ind w:firstLine="560" w:firstLineChars="200"/>
        <w:rPr>
          <w:rFonts w:hint="default" w:cs="Times New Roman" w:asciiTheme="minorEastAsia" w:hAnsiTheme="minorEastAsia" w:eastAsiaTheme="minorEastAsia"/>
          <w:kern w:val="0"/>
          <w:sz w:val="28"/>
          <w:szCs w:val="28"/>
          <w:u w:val="single"/>
          <w:lang w:val="en-US" w:eastAsia="zh-CN"/>
        </w:rPr>
      </w:pPr>
      <w:r>
        <w:rPr>
          <w:rFonts w:hint="eastAsia" w:cs="Times New Roman" w:asciiTheme="minorEastAsia" w:hAnsiTheme="minorEastAsia"/>
          <w:kern w:val="0"/>
          <w:sz w:val="28"/>
          <w:szCs w:val="28"/>
        </w:rPr>
        <w:t>名称</w:t>
      </w:r>
      <w:r>
        <w:rPr>
          <w:rFonts w:hint="eastAsia" w:cs="Times New Roman" w:asciiTheme="minorEastAsia" w:hAnsiTheme="minorEastAsia"/>
          <w:kern w:val="0"/>
          <w:sz w:val="28"/>
          <w:szCs w:val="28"/>
          <w:u w:val="single"/>
        </w:rPr>
        <w:t>：</w:t>
      </w:r>
      <w:r>
        <w:rPr>
          <w:rFonts w:hint="eastAsia" w:cs="Times New Roman" w:asciiTheme="minorEastAsia" w:hAnsiTheme="minorEastAsia"/>
          <w:kern w:val="0"/>
          <w:sz w:val="28"/>
          <w:szCs w:val="28"/>
          <w:u w:val="single"/>
          <w:lang w:val="en-US" w:eastAsia="zh-CN"/>
        </w:rPr>
        <w:t xml:space="preserve">                                 </w:t>
      </w:r>
    </w:p>
    <w:p>
      <w:pPr>
        <w:ind w:firstLine="560" w:firstLineChars="200"/>
        <w:rPr>
          <w:rFonts w:hint="default" w:cs="Times New Roman" w:asciiTheme="minorEastAsia" w:hAnsiTheme="minorEastAsia" w:eastAsiaTheme="minorEastAsia"/>
          <w:kern w:val="0"/>
          <w:sz w:val="28"/>
          <w:szCs w:val="28"/>
          <w:lang w:val="en-US" w:eastAsia="zh-CN"/>
        </w:rPr>
      </w:pPr>
      <w:r>
        <w:rPr>
          <w:rFonts w:hint="eastAsia" w:cs="Times New Roman" w:asciiTheme="minorEastAsia" w:hAnsiTheme="minorEastAsia"/>
          <w:kern w:val="0"/>
          <w:sz w:val="28"/>
          <w:szCs w:val="28"/>
        </w:rPr>
        <w:t>单位性质</w:t>
      </w:r>
      <w:r>
        <w:rPr>
          <w:rFonts w:hint="eastAsia" w:cs="Times New Roman" w:asciiTheme="minorEastAsia" w:hAnsiTheme="minorEastAsia"/>
          <w:kern w:val="0"/>
          <w:sz w:val="28"/>
          <w:szCs w:val="28"/>
          <w:u w:val="single"/>
        </w:rPr>
        <w:t>：</w:t>
      </w:r>
      <w:r>
        <w:rPr>
          <w:rFonts w:hint="eastAsia" w:cs="Times New Roman" w:asciiTheme="minorEastAsia" w:hAnsiTheme="minorEastAsia"/>
          <w:kern w:val="0"/>
          <w:sz w:val="28"/>
          <w:szCs w:val="28"/>
          <w:u w:val="single"/>
          <w:lang w:val="en-US" w:eastAsia="zh-CN"/>
        </w:rPr>
        <w:t xml:space="preserve">                             </w:t>
      </w:r>
    </w:p>
    <w:p>
      <w:pPr>
        <w:ind w:firstLine="560"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地    址</w:t>
      </w:r>
      <w:r>
        <w:rPr>
          <w:rFonts w:hint="eastAsia" w:cs="Times New Roman" w:asciiTheme="minorEastAsia" w:hAnsiTheme="minorEastAsia"/>
          <w:kern w:val="0"/>
          <w:sz w:val="28"/>
          <w:szCs w:val="28"/>
          <w:u w:val="single"/>
        </w:rPr>
        <w:t>：</w:t>
      </w:r>
      <w:r>
        <w:rPr>
          <w:rFonts w:hint="eastAsia" w:cs="Times New Roman" w:asciiTheme="minorEastAsia" w:hAnsiTheme="minorEastAsia"/>
          <w:kern w:val="0"/>
          <w:sz w:val="28"/>
          <w:szCs w:val="28"/>
          <w:u w:val="single"/>
          <w:lang w:val="en-US" w:eastAsia="zh-CN"/>
        </w:rPr>
        <w:t xml:space="preserve">                             </w:t>
      </w:r>
      <w:r>
        <w:rPr>
          <w:rFonts w:hint="eastAsia" w:cs="Times New Roman" w:asciiTheme="minorEastAsia" w:hAnsiTheme="minorEastAsia"/>
          <w:kern w:val="0"/>
          <w:sz w:val="28"/>
          <w:szCs w:val="28"/>
          <w:u w:val="single"/>
        </w:rPr>
        <w:t xml:space="preserve"> </w:t>
      </w:r>
    </w:p>
    <w:p>
      <w:pPr>
        <w:ind w:firstLine="560"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成立时间</w:t>
      </w:r>
      <w:r>
        <w:rPr>
          <w:rFonts w:hint="eastAsia" w:cs="Times New Roman" w:asciiTheme="minorEastAsia" w:hAnsiTheme="minorEastAsia"/>
          <w:kern w:val="0"/>
          <w:sz w:val="28"/>
          <w:szCs w:val="28"/>
          <w:u w:val="single"/>
        </w:rPr>
        <w:t>： 年</w:t>
      </w:r>
      <w:r>
        <w:rPr>
          <w:rFonts w:hint="eastAsia" w:cs="Times New Roman" w:asciiTheme="minorEastAsia" w:hAnsiTheme="minorEastAsia"/>
          <w:kern w:val="0"/>
          <w:sz w:val="28"/>
          <w:szCs w:val="28"/>
          <w:u w:val="single"/>
          <w:lang w:val="en-US" w:eastAsia="zh-CN"/>
        </w:rPr>
        <w:t xml:space="preserve">    </w:t>
      </w:r>
      <w:r>
        <w:rPr>
          <w:rFonts w:hint="eastAsia" w:cs="Times New Roman" w:asciiTheme="minorEastAsia" w:hAnsiTheme="minorEastAsia"/>
          <w:kern w:val="0"/>
          <w:sz w:val="28"/>
          <w:szCs w:val="28"/>
          <w:u w:val="single"/>
        </w:rPr>
        <w:t>月</w:t>
      </w:r>
      <w:r>
        <w:rPr>
          <w:rFonts w:hint="eastAsia" w:cs="Times New Roman" w:asciiTheme="minorEastAsia" w:hAnsiTheme="minorEastAsia"/>
          <w:kern w:val="0"/>
          <w:sz w:val="28"/>
          <w:szCs w:val="28"/>
          <w:u w:val="single"/>
          <w:lang w:val="en-US" w:eastAsia="zh-CN"/>
        </w:rPr>
        <w:t xml:space="preserve">    </w:t>
      </w:r>
      <w:r>
        <w:rPr>
          <w:rFonts w:hint="eastAsia" w:cs="Times New Roman" w:asciiTheme="minorEastAsia" w:hAnsiTheme="minorEastAsia"/>
          <w:kern w:val="0"/>
          <w:sz w:val="28"/>
          <w:szCs w:val="28"/>
          <w:u w:val="single"/>
        </w:rPr>
        <w:t>日</w:t>
      </w:r>
    </w:p>
    <w:p>
      <w:pPr>
        <w:ind w:firstLine="560" w:firstLineChars="200"/>
        <w:rPr>
          <w:rFonts w:hint="default" w:cs="Times New Roman" w:asciiTheme="minorEastAsia" w:hAnsiTheme="minorEastAsia" w:eastAsiaTheme="minorEastAsia"/>
          <w:kern w:val="0"/>
          <w:sz w:val="28"/>
          <w:szCs w:val="28"/>
          <w:lang w:val="en-US" w:eastAsia="zh-CN"/>
        </w:rPr>
      </w:pPr>
      <w:r>
        <w:rPr>
          <w:rFonts w:hint="eastAsia" w:cs="Times New Roman" w:asciiTheme="minorEastAsia" w:hAnsiTheme="minorEastAsia"/>
          <w:kern w:val="0"/>
          <w:sz w:val="28"/>
          <w:szCs w:val="28"/>
        </w:rPr>
        <w:t>经营期限</w:t>
      </w:r>
      <w:r>
        <w:rPr>
          <w:rFonts w:hint="eastAsia" w:cs="Times New Roman" w:asciiTheme="minorEastAsia" w:hAnsiTheme="minorEastAsia"/>
          <w:kern w:val="0"/>
          <w:sz w:val="28"/>
          <w:szCs w:val="28"/>
          <w:u w:val="single"/>
        </w:rPr>
        <w:t>：</w:t>
      </w:r>
      <w:r>
        <w:rPr>
          <w:rFonts w:hint="eastAsia" w:cs="Times New Roman" w:asciiTheme="minorEastAsia" w:hAnsiTheme="minorEastAsia"/>
          <w:kern w:val="0"/>
          <w:sz w:val="28"/>
          <w:szCs w:val="28"/>
          <w:u w:val="single"/>
          <w:lang w:val="en-US" w:eastAsia="zh-CN"/>
        </w:rPr>
        <w:t xml:space="preserve">               </w:t>
      </w:r>
    </w:p>
    <w:p>
      <w:pPr>
        <w:ind w:firstLine="560" w:firstLineChars="200"/>
        <w:rPr>
          <w:rFonts w:cs="Times New Roman" w:asciiTheme="minorEastAsia" w:hAnsiTheme="minorEastAsia"/>
          <w:kern w:val="0"/>
          <w:sz w:val="28"/>
          <w:szCs w:val="28"/>
          <w:u w:val="single"/>
        </w:rPr>
      </w:pPr>
      <w:r>
        <w:rPr>
          <w:rFonts w:hint="eastAsia" w:cs="Times New Roman" w:asciiTheme="minorEastAsia" w:hAnsiTheme="minorEastAsia"/>
          <w:kern w:val="0"/>
          <w:sz w:val="28"/>
          <w:szCs w:val="28"/>
        </w:rPr>
        <w:t>姓名：</w:t>
      </w:r>
      <w:r>
        <w:rPr>
          <w:rFonts w:hint="eastAsia" w:cs="Times New Roman" w:asciiTheme="minorEastAsia" w:hAnsiTheme="minorEastAsia"/>
          <w:kern w:val="0"/>
          <w:sz w:val="28"/>
          <w:szCs w:val="28"/>
          <w:lang w:val="en-US" w:eastAsia="zh-CN"/>
        </w:rPr>
        <w:t xml:space="preserve">        </w:t>
      </w:r>
      <w:r>
        <w:rPr>
          <w:rFonts w:hint="eastAsia" w:cs="Times New Roman" w:asciiTheme="minorEastAsia" w:hAnsiTheme="minorEastAsia"/>
          <w:kern w:val="0"/>
          <w:sz w:val="28"/>
          <w:szCs w:val="28"/>
        </w:rPr>
        <w:t xml:space="preserve"> 性别：</w:t>
      </w:r>
      <w:r>
        <w:rPr>
          <w:rFonts w:hint="eastAsia" w:cs="Times New Roman" w:asciiTheme="minorEastAsia" w:hAnsiTheme="minorEastAsia"/>
          <w:kern w:val="0"/>
          <w:sz w:val="28"/>
          <w:szCs w:val="28"/>
          <w:lang w:val="en-US" w:eastAsia="zh-CN"/>
        </w:rPr>
        <w:t xml:space="preserve">      </w:t>
      </w:r>
      <w:r>
        <w:rPr>
          <w:rFonts w:hint="eastAsia" w:cs="Times New Roman" w:asciiTheme="minorEastAsia" w:hAnsiTheme="minorEastAsia"/>
          <w:kern w:val="0"/>
          <w:sz w:val="28"/>
          <w:szCs w:val="28"/>
        </w:rPr>
        <w:t xml:space="preserve"> 年龄： </w:t>
      </w:r>
      <w:r>
        <w:rPr>
          <w:rFonts w:hint="eastAsia" w:cs="Times New Roman" w:asciiTheme="minorEastAsia" w:hAnsiTheme="minorEastAsia"/>
          <w:kern w:val="0"/>
          <w:sz w:val="28"/>
          <w:szCs w:val="28"/>
          <w:lang w:val="en-US" w:eastAsia="zh-CN"/>
        </w:rPr>
        <w:t xml:space="preserve">       </w:t>
      </w:r>
      <w:r>
        <w:rPr>
          <w:rFonts w:hint="eastAsia" w:cs="Times New Roman" w:asciiTheme="minorEastAsia" w:hAnsiTheme="minorEastAsia"/>
          <w:kern w:val="0"/>
          <w:sz w:val="28"/>
          <w:szCs w:val="28"/>
        </w:rPr>
        <w:t>职务：</w:t>
      </w:r>
    </w:p>
    <w:p>
      <w:pPr>
        <w:ind w:firstLine="560"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系</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u w:val="single"/>
          <w:lang w:eastAsia="zh-CN"/>
        </w:rPr>
        <w:t>单位</w:t>
      </w:r>
      <w:r>
        <w:rPr>
          <w:rFonts w:hint="eastAsia" w:cs="Times New Roman" w:asciiTheme="minorEastAsia" w:hAnsiTheme="minorEastAsia"/>
          <w:kern w:val="0"/>
          <w:sz w:val="28"/>
          <w:szCs w:val="28"/>
          <w:u w:val="single"/>
        </w:rPr>
        <w:t xml:space="preserve">名称）                </w:t>
      </w:r>
      <w:r>
        <w:rPr>
          <w:rFonts w:hint="eastAsia" w:cs="Times New Roman" w:asciiTheme="minorEastAsia" w:hAnsiTheme="minorEastAsia"/>
          <w:kern w:val="0"/>
          <w:sz w:val="28"/>
          <w:szCs w:val="28"/>
        </w:rPr>
        <w:t>的法定代表人。</w:t>
      </w:r>
    </w:p>
    <w:p>
      <w:pPr>
        <w:ind w:firstLine="560" w:firstLineChars="200"/>
        <w:rPr>
          <w:rFonts w:hint="eastAsia" w:cs="Times New Roman" w:asciiTheme="minorEastAsia" w:hAnsiTheme="minorEastAsia"/>
          <w:b/>
          <w:bCs/>
          <w:kern w:val="0"/>
          <w:sz w:val="28"/>
          <w:szCs w:val="28"/>
        </w:rPr>
      </w:pPr>
      <w:r>
        <w:rPr>
          <w:rFonts w:hint="eastAsia" w:cs="Times New Roman" w:asciiTheme="minorEastAsia" w:hAnsiTheme="minorEastAsia"/>
          <w:kern w:val="0"/>
          <w:sz w:val="28"/>
          <w:szCs w:val="28"/>
        </w:rPr>
        <w:t>特此证明。</w:t>
      </w:r>
    </w:p>
    <w:p>
      <w:pPr>
        <w:spacing w:line="240" w:lineRule="auto"/>
        <w:ind w:firstLine="562" w:firstLineChars="200"/>
        <w:rPr>
          <w:rFonts w:hint="eastAsia" w:cs="Times New Roman" w:asciiTheme="minorEastAsia" w:hAnsiTheme="minorEastAsia"/>
          <w:b/>
          <w:bCs/>
          <w:kern w:val="0"/>
          <w:sz w:val="28"/>
          <w:szCs w:val="28"/>
        </w:rPr>
      </w:pPr>
    </w:p>
    <w:p>
      <w:pPr>
        <w:spacing w:line="240" w:lineRule="auto"/>
        <w:ind w:firstLine="562" w:firstLineChars="200"/>
        <w:rPr>
          <w:rFonts w:cs="Times New Roman" w:asciiTheme="minorEastAsia" w:hAnsiTheme="minorEastAsia"/>
          <w:b/>
          <w:bCs/>
          <w:kern w:val="0"/>
          <w:sz w:val="28"/>
          <w:szCs w:val="28"/>
        </w:rPr>
      </w:pPr>
      <w:r>
        <w:rPr>
          <w:rFonts w:hint="eastAsia" w:cs="Times New Roman" w:asciiTheme="minorEastAsia" w:hAnsiTheme="minorEastAsia"/>
          <w:b/>
          <w:bCs/>
          <w:kern w:val="0"/>
          <w:sz w:val="28"/>
          <w:szCs w:val="28"/>
        </w:rPr>
        <w:t>附：法定代表人有效的身份证(需同时提供正面及背面)</w:t>
      </w:r>
    </w:p>
    <w:p>
      <w:pPr>
        <w:ind w:firstLine="560" w:firstLineChars="200"/>
        <w:rPr>
          <w:rFonts w:cs="Times New Roman" w:asciiTheme="minorEastAsia" w:hAnsiTheme="minorEastAsia"/>
          <w:kern w:val="0"/>
          <w:sz w:val="28"/>
          <w:szCs w:val="28"/>
        </w:rPr>
      </w:pPr>
    </w:p>
    <w:p>
      <w:pPr>
        <w:ind w:firstLine="560" w:firstLineChars="200"/>
        <w:rPr>
          <w:rFonts w:cs="Times New Roman" w:asciiTheme="minorEastAsia" w:hAnsiTheme="minorEastAsia"/>
          <w:kern w:val="0"/>
          <w:sz w:val="28"/>
          <w:szCs w:val="28"/>
        </w:rPr>
      </w:pPr>
    </w:p>
    <w:p>
      <w:pPr>
        <w:ind w:firstLine="4080" w:firstLineChars="1700"/>
        <w:rPr>
          <w:rFonts w:cs="Times New Roman" w:asciiTheme="minorEastAsia" w:hAnsiTheme="minorEastAsia"/>
          <w:kern w:val="0"/>
          <w:sz w:val="28"/>
          <w:szCs w:val="28"/>
        </w:rPr>
      </w:pPr>
      <w:r>
        <w:rPr>
          <w:rFonts w:hint="eastAsia" w:ascii="宋体" w:hAnsi="宋体" w:cs="新宋体-18030"/>
          <w:color w:val="000000"/>
          <w:sz w:val="24"/>
          <w:szCs w:val="24"/>
          <w:lang w:eastAsia="zh-CN"/>
        </w:rPr>
        <w:t>报名单位</w:t>
      </w:r>
      <w:r>
        <w:rPr>
          <w:rFonts w:hint="eastAsia" w:cs="Times New Roman" w:asciiTheme="minorEastAsia" w:hAnsiTheme="minorEastAsia"/>
          <w:kern w:val="0"/>
          <w:sz w:val="28"/>
          <w:szCs w:val="28"/>
        </w:rPr>
        <w:t>： （盖单位章）</w:t>
      </w:r>
    </w:p>
    <w:p>
      <w:pPr>
        <w:autoSpaceDE w:val="0"/>
        <w:autoSpaceDN w:val="0"/>
        <w:adjustRightInd w:val="0"/>
        <w:ind w:firstLine="4760" w:firstLineChars="1700"/>
        <w:jc w:val="left"/>
        <w:rPr>
          <w:rFonts w:cs="宋体" w:asciiTheme="minorEastAsia" w:hAnsiTheme="minorEastAsia"/>
          <w:kern w:val="0"/>
          <w:sz w:val="28"/>
          <w:szCs w:val="28"/>
        </w:rPr>
      </w:pPr>
      <w:r>
        <w:rPr>
          <w:rFonts w:hint="eastAsia" w:cs="宋体" w:asciiTheme="minorEastAsia" w:hAnsiTheme="minorEastAsia"/>
          <w:kern w:val="0"/>
          <w:sz w:val="28"/>
          <w:szCs w:val="28"/>
        </w:rPr>
        <w:t>年</w:t>
      </w:r>
      <w:r>
        <w:rPr>
          <w:rFonts w:hint="eastAsia" w:cs="宋体" w:asciiTheme="minorEastAsia" w:hAnsiTheme="minorEastAsia"/>
          <w:kern w:val="0"/>
          <w:sz w:val="28"/>
          <w:szCs w:val="28"/>
          <w:lang w:val="en-US" w:eastAsia="zh-CN"/>
        </w:rPr>
        <w:t xml:space="preserve">   </w:t>
      </w:r>
      <w:r>
        <w:rPr>
          <w:rFonts w:hint="eastAsia" w:cs="宋体" w:asciiTheme="minorEastAsia" w:hAnsiTheme="minorEastAsia"/>
          <w:kern w:val="0"/>
          <w:sz w:val="28"/>
          <w:szCs w:val="28"/>
        </w:rPr>
        <w:t>月</w:t>
      </w:r>
      <w:r>
        <w:rPr>
          <w:rFonts w:hint="eastAsia" w:cs="宋体" w:asciiTheme="minorEastAsia" w:hAnsiTheme="minorEastAsia"/>
          <w:kern w:val="0"/>
          <w:sz w:val="28"/>
          <w:szCs w:val="28"/>
          <w:lang w:val="en-US" w:eastAsia="zh-CN"/>
        </w:rPr>
        <w:t xml:space="preserve">   </w:t>
      </w:r>
      <w:r>
        <w:rPr>
          <w:rFonts w:hint="eastAsia" w:cs="宋体" w:asciiTheme="minorEastAsia" w:hAnsiTheme="minorEastAsia"/>
          <w:kern w:val="0"/>
          <w:sz w:val="28"/>
          <w:szCs w:val="28"/>
        </w:rPr>
        <w:t>日</w:t>
      </w:r>
    </w:p>
    <w:p>
      <w:pPr>
        <w:spacing w:line="240" w:lineRule="auto"/>
        <w:rPr>
          <w:rFonts w:cs="Times New Roman" w:asciiTheme="minorEastAsia" w:hAnsiTheme="minorEastAsia"/>
          <w:b/>
          <w:kern w:val="0"/>
          <w:sz w:val="44"/>
          <w:szCs w:val="24"/>
        </w:rPr>
      </w:pPr>
    </w:p>
    <w:p>
      <w:pPr>
        <w:spacing w:line="240" w:lineRule="auto"/>
        <w:rPr>
          <w:rFonts w:cs="Times New Roman" w:asciiTheme="minorEastAsia" w:hAnsiTheme="minorEastAsia"/>
          <w:b/>
          <w:kern w:val="0"/>
          <w:sz w:val="44"/>
          <w:szCs w:val="24"/>
        </w:rPr>
      </w:pPr>
    </w:p>
    <w:p>
      <w:pPr>
        <w:spacing w:line="240" w:lineRule="auto"/>
        <w:rPr>
          <w:rFonts w:cs="Times New Roman" w:asciiTheme="minorEastAsia" w:hAnsiTheme="minorEastAsia"/>
          <w:b/>
          <w:kern w:val="0"/>
          <w:sz w:val="34"/>
          <w:szCs w:val="20"/>
        </w:rPr>
      </w:pPr>
    </w:p>
    <w:p>
      <w:pPr>
        <w:spacing w:line="240" w:lineRule="auto"/>
        <w:rPr>
          <w:rFonts w:cs="Times New Roman" w:asciiTheme="minorEastAsia" w:hAnsiTheme="minorEastAsia"/>
          <w:b/>
          <w:kern w:val="0"/>
          <w:sz w:val="34"/>
          <w:szCs w:val="20"/>
        </w:rPr>
      </w:pPr>
    </w:p>
    <w:p>
      <w:pPr>
        <w:spacing w:line="240" w:lineRule="auto"/>
        <w:rPr>
          <w:rFonts w:cs="Times New Roman" w:asciiTheme="minorEastAsia" w:hAnsiTheme="minorEastAsia"/>
          <w:b/>
          <w:kern w:val="0"/>
          <w:sz w:val="34"/>
          <w:szCs w:val="20"/>
        </w:rPr>
      </w:pPr>
    </w:p>
    <w:p>
      <w:pPr>
        <w:spacing w:line="240" w:lineRule="auto"/>
        <w:rPr>
          <w:rFonts w:cs="Times New Roman" w:asciiTheme="minorEastAsia" w:hAnsiTheme="minorEastAsia"/>
          <w:b/>
          <w:kern w:val="0"/>
          <w:sz w:val="34"/>
          <w:szCs w:val="20"/>
        </w:rPr>
      </w:pPr>
    </w:p>
    <w:p>
      <w:pPr>
        <w:spacing w:line="240" w:lineRule="auto"/>
        <w:rPr>
          <w:rFonts w:cs="Times New Roman" w:asciiTheme="minorEastAsia" w:hAnsiTheme="minorEastAsia"/>
          <w:b/>
          <w:kern w:val="0"/>
          <w:sz w:val="34"/>
          <w:szCs w:val="20"/>
        </w:rPr>
      </w:pPr>
    </w:p>
    <w:p>
      <w:pPr>
        <w:jc w:val="center"/>
        <w:outlineLvl w:val="1"/>
        <w:rPr>
          <w:rFonts w:hint="eastAsia" w:cs="Times New Roman" w:asciiTheme="minorEastAsia" w:hAnsiTheme="minorEastAsia"/>
          <w:b/>
          <w:kern w:val="0"/>
          <w:sz w:val="24"/>
          <w:szCs w:val="24"/>
        </w:rPr>
      </w:pPr>
      <w:bookmarkStart w:id="4" w:name="_Toc502135367"/>
      <w:bookmarkStart w:id="5" w:name="_Toc6285"/>
      <w:bookmarkStart w:id="6" w:name="_Toc129"/>
      <w:bookmarkStart w:id="7" w:name="_Toc495331371"/>
      <w:bookmarkStart w:id="8" w:name="_Toc502142752"/>
      <w:bookmarkStart w:id="9" w:name="_Toc486066763"/>
      <w:bookmarkStart w:id="10" w:name="_Toc10286"/>
      <w:bookmarkStart w:id="11" w:name="_Toc13978"/>
    </w:p>
    <w:p>
      <w:pPr>
        <w:spacing w:line="600" w:lineRule="exact"/>
        <w:jc w:val="center"/>
        <w:rPr>
          <w:rFonts w:hint="eastAsia" w:ascii="方正小标宋简体" w:hAnsi="黑体" w:eastAsia="方正小标宋简体"/>
          <w:sz w:val="36"/>
          <w:szCs w:val="36"/>
          <w:lang w:eastAsia="zh-CN"/>
        </w:rPr>
      </w:pPr>
      <w:r>
        <w:rPr>
          <w:rFonts w:hint="eastAsia" w:ascii="方正小标宋简体" w:hAnsi="黑体" w:eastAsia="方正小标宋简体"/>
          <w:sz w:val="36"/>
          <w:szCs w:val="36"/>
          <w:lang w:eastAsia="zh-CN"/>
        </w:rPr>
        <w:t>授权委托书</w:t>
      </w:r>
      <w:bookmarkEnd w:id="4"/>
      <w:bookmarkEnd w:id="5"/>
      <w:bookmarkEnd w:id="6"/>
      <w:bookmarkEnd w:id="7"/>
      <w:bookmarkEnd w:id="8"/>
      <w:bookmarkEnd w:id="9"/>
      <w:bookmarkEnd w:id="10"/>
      <w:bookmarkEnd w:id="11"/>
    </w:p>
    <w:p>
      <w:pPr>
        <w:autoSpaceDE w:val="0"/>
        <w:autoSpaceDN w:val="0"/>
        <w:adjustRightInd w:val="0"/>
        <w:ind w:firstLine="480" w:firstLineChars="200"/>
        <w:jc w:val="left"/>
        <w:rPr>
          <w:rFonts w:hint="eastAsia" w:cs="宋体" w:asciiTheme="minorEastAsia" w:hAnsiTheme="minorEastAsia"/>
          <w:kern w:val="0"/>
          <w:sz w:val="24"/>
          <w:szCs w:val="24"/>
        </w:rPr>
      </w:pPr>
    </w:p>
    <w:p>
      <w:pPr>
        <w:autoSpaceDE w:val="0"/>
        <w:autoSpaceDN w:val="0"/>
        <w:adjustRightInd w:val="0"/>
        <w:ind w:firstLine="560" w:firstLineChars="200"/>
        <w:jc w:val="left"/>
        <w:rPr>
          <w:rFonts w:cs="宋体" w:asciiTheme="minorEastAsia" w:hAnsiTheme="minorEastAsia"/>
          <w:kern w:val="0"/>
          <w:sz w:val="28"/>
          <w:szCs w:val="28"/>
        </w:rPr>
      </w:pPr>
      <w:r>
        <w:rPr>
          <w:rFonts w:hint="eastAsia" w:cs="宋体" w:asciiTheme="minorEastAsia" w:hAnsiTheme="minorEastAsia"/>
          <w:kern w:val="0"/>
          <w:sz w:val="28"/>
          <w:szCs w:val="28"/>
        </w:rPr>
        <w:t>本人（姓名）系（名称）的法定代表人，现委托（姓名）为我方代理人。代理人根据授权，以我方名义签署、澄清、说明、补正、递交、撤回、修改</w:t>
      </w:r>
      <w:r>
        <w:rPr>
          <w:rFonts w:hint="eastAsia" w:cs="Times New Roman" w:asciiTheme="minorEastAsia" w:hAnsiTheme="minorEastAsia"/>
          <w:kern w:val="0"/>
          <w:sz w:val="28"/>
          <w:szCs w:val="28"/>
          <w:u w:val="single"/>
          <w:lang w:eastAsia="zh-CN"/>
        </w:rPr>
        <w:t>南阳产业投资集团有限公司</w:t>
      </w:r>
      <w:r>
        <w:rPr>
          <w:rFonts w:hint="eastAsia" w:cs="Times New Roman" w:asciiTheme="minorEastAsia" w:hAnsiTheme="minorEastAsia"/>
          <w:kern w:val="0"/>
          <w:sz w:val="28"/>
          <w:szCs w:val="28"/>
          <w:u w:val="single"/>
        </w:rPr>
        <w:t>招标代理机构</w:t>
      </w:r>
      <w:r>
        <w:rPr>
          <w:rFonts w:hint="eastAsia" w:cs="Times New Roman" w:asciiTheme="minorEastAsia" w:hAnsiTheme="minorEastAsia"/>
          <w:kern w:val="0"/>
          <w:sz w:val="28"/>
          <w:szCs w:val="28"/>
          <w:u w:val="single"/>
          <w:lang w:eastAsia="zh-CN"/>
        </w:rPr>
        <w:t>库</w:t>
      </w:r>
      <w:r>
        <w:rPr>
          <w:rFonts w:hint="eastAsia" w:cs="Times New Roman" w:asciiTheme="minorEastAsia" w:hAnsiTheme="minorEastAsia"/>
          <w:kern w:val="0"/>
          <w:sz w:val="28"/>
          <w:szCs w:val="28"/>
          <w:u w:val="single"/>
        </w:rPr>
        <w:t>服务项目</w:t>
      </w:r>
      <w:r>
        <w:rPr>
          <w:rFonts w:hint="eastAsia" w:cs="宋体" w:asciiTheme="minorEastAsia" w:hAnsiTheme="minorEastAsia"/>
          <w:kern w:val="0"/>
          <w:sz w:val="28"/>
          <w:szCs w:val="28"/>
        </w:rPr>
        <w:t>文件</w:t>
      </w:r>
      <w:r>
        <w:rPr>
          <w:rFonts w:cs="宋体" w:asciiTheme="minorEastAsia" w:hAnsiTheme="minorEastAsia"/>
          <w:kern w:val="0"/>
          <w:sz w:val="28"/>
          <w:szCs w:val="28"/>
        </w:rPr>
        <w:t>，</w:t>
      </w:r>
      <w:r>
        <w:rPr>
          <w:rFonts w:hint="eastAsia" w:cs="宋体" w:asciiTheme="minorEastAsia" w:hAnsiTheme="minorEastAsia"/>
          <w:kern w:val="0"/>
          <w:sz w:val="28"/>
          <w:szCs w:val="28"/>
        </w:rPr>
        <w:t>签订合同和处理有关事宜，其法律后果由我方承担。</w:t>
      </w:r>
    </w:p>
    <w:p>
      <w:pPr>
        <w:autoSpaceDE w:val="0"/>
        <w:autoSpaceDN w:val="0"/>
        <w:adjustRightInd w:val="0"/>
        <w:ind w:firstLine="560" w:firstLineChars="200"/>
        <w:jc w:val="left"/>
        <w:rPr>
          <w:rFonts w:cs="宋体" w:asciiTheme="minorEastAsia" w:hAnsiTheme="minorEastAsia"/>
          <w:kern w:val="0"/>
          <w:sz w:val="28"/>
          <w:szCs w:val="28"/>
        </w:rPr>
      </w:pPr>
      <w:r>
        <w:rPr>
          <w:rFonts w:hint="eastAsia" w:cs="宋体" w:asciiTheme="minorEastAsia" w:hAnsiTheme="minorEastAsia"/>
          <w:kern w:val="0"/>
          <w:sz w:val="28"/>
          <w:szCs w:val="28"/>
        </w:rPr>
        <w:t>委托期限</w:t>
      </w:r>
      <w:r>
        <w:rPr>
          <w:rFonts w:hint="eastAsia" w:cs="宋体" w:asciiTheme="minorEastAsia" w:hAnsiTheme="minorEastAsia"/>
          <w:kern w:val="0"/>
          <w:sz w:val="28"/>
          <w:szCs w:val="28"/>
          <w:u w:val="single"/>
        </w:rPr>
        <w:t>：</w:t>
      </w:r>
      <w:r>
        <w:rPr>
          <w:rFonts w:hint="eastAsia" w:cs="宋体" w:asciiTheme="minorEastAsia" w:hAnsiTheme="minorEastAsia"/>
          <w:kern w:val="0"/>
          <w:sz w:val="28"/>
          <w:szCs w:val="28"/>
          <w:u w:val="single"/>
          <w:lang w:val="en-US" w:eastAsia="zh-CN"/>
        </w:rPr>
        <w:t xml:space="preserve">             </w:t>
      </w:r>
      <w:r>
        <w:rPr>
          <w:rFonts w:hint="eastAsia" w:cs="宋体" w:asciiTheme="minorEastAsia" w:hAnsiTheme="minorEastAsia"/>
          <w:kern w:val="0"/>
          <w:sz w:val="28"/>
          <w:szCs w:val="28"/>
          <w:u w:val="single"/>
        </w:rPr>
        <w:t>。</w:t>
      </w:r>
    </w:p>
    <w:p>
      <w:pPr>
        <w:autoSpaceDE w:val="0"/>
        <w:autoSpaceDN w:val="0"/>
        <w:adjustRightInd w:val="0"/>
        <w:ind w:firstLine="560" w:firstLineChars="200"/>
        <w:jc w:val="left"/>
        <w:rPr>
          <w:rFonts w:cs="宋体" w:asciiTheme="minorEastAsia" w:hAnsiTheme="minorEastAsia"/>
          <w:kern w:val="0"/>
          <w:sz w:val="28"/>
          <w:szCs w:val="28"/>
        </w:rPr>
      </w:pPr>
      <w:r>
        <w:rPr>
          <w:rFonts w:hint="eastAsia" w:cs="宋体" w:asciiTheme="minorEastAsia" w:hAnsiTheme="minorEastAsia"/>
          <w:kern w:val="0"/>
          <w:sz w:val="28"/>
          <w:szCs w:val="28"/>
        </w:rPr>
        <w:t>代理人无转委托权。</w:t>
      </w:r>
    </w:p>
    <w:p>
      <w:pPr>
        <w:spacing w:line="240" w:lineRule="auto"/>
        <w:ind w:left="458" w:firstLine="562" w:firstLineChars="200"/>
        <w:rPr>
          <w:rFonts w:cs="宋体" w:asciiTheme="minorEastAsia" w:hAnsiTheme="minorEastAsia"/>
          <w:b/>
          <w:bCs/>
          <w:kern w:val="0"/>
          <w:sz w:val="28"/>
          <w:szCs w:val="28"/>
        </w:rPr>
      </w:pPr>
      <w:r>
        <w:rPr>
          <w:rFonts w:hint="eastAsia" w:cs="宋体" w:asciiTheme="minorEastAsia" w:hAnsiTheme="minorEastAsia"/>
          <w:b/>
          <w:bCs/>
          <w:kern w:val="0"/>
          <w:sz w:val="28"/>
          <w:szCs w:val="28"/>
        </w:rPr>
        <w:t>附：委托代理人有效的身份证 (需同时提供正面及背面)</w:t>
      </w:r>
    </w:p>
    <w:p>
      <w:pPr>
        <w:autoSpaceDE w:val="0"/>
        <w:autoSpaceDN w:val="0"/>
        <w:adjustRightInd w:val="0"/>
        <w:spacing w:line="240" w:lineRule="auto"/>
        <w:jc w:val="left"/>
        <w:rPr>
          <w:rFonts w:cs="宋体" w:asciiTheme="minorEastAsia" w:hAnsiTheme="minorEastAsia"/>
          <w:kern w:val="0"/>
          <w:sz w:val="22"/>
          <w:szCs w:val="22"/>
        </w:rPr>
      </w:pPr>
    </w:p>
    <w:p>
      <w:pPr>
        <w:spacing w:line="240" w:lineRule="auto"/>
        <w:rPr>
          <w:rFonts w:cs="Times New Roman" w:asciiTheme="minorEastAsia" w:hAnsiTheme="minorEastAsia"/>
          <w:b/>
          <w:kern w:val="0"/>
          <w:sz w:val="36"/>
          <w:szCs w:val="21"/>
        </w:rPr>
      </w:pPr>
    </w:p>
    <w:p>
      <w:pPr>
        <w:spacing w:line="500" w:lineRule="exact"/>
        <w:ind w:left="105" w:leftChars="50" w:right="105" w:rightChars="50"/>
        <w:jc w:val="center"/>
        <w:rPr>
          <w:rFonts w:hint="eastAsia" w:ascii="宋体" w:hAnsi="宋体" w:cs="新宋体-18030"/>
          <w:color w:val="000000"/>
          <w:sz w:val="28"/>
          <w:szCs w:val="28"/>
        </w:rPr>
      </w:pPr>
    </w:p>
    <w:p>
      <w:pPr>
        <w:spacing w:line="500" w:lineRule="exact"/>
        <w:ind w:left="105" w:leftChars="50" w:right="105" w:rightChars="50"/>
        <w:jc w:val="center"/>
        <w:rPr>
          <w:rFonts w:hint="eastAsia" w:ascii="宋体" w:hAnsi="宋体" w:cs="新宋体-18030"/>
          <w:color w:val="000000"/>
          <w:sz w:val="28"/>
          <w:szCs w:val="28"/>
        </w:rPr>
      </w:pPr>
      <w:r>
        <w:rPr>
          <w:rFonts w:hint="eastAsia" w:ascii="宋体" w:hAnsi="宋体" w:cs="新宋体-18030"/>
          <w:color w:val="000000"/>
          <w:sz w:val="28"/>
          <w:szCs w:val="28"/>
          <w:lang w:val="en-US" w:eastAsia="zh-CN"/>
        </w:rPr>
        <w:t xml:space="preserve">            </w:t>
      </w:r>
      <w:r>
        <w:rPr>
          <w:rFonts w:hint="eastAsia" w:ascii="宋体" w:hAnsi="宋体" w:cs="新宋体-18030"/>
          <w:color w:val="000000"/>
          <w:sz w:val="28"/>
          <w:szCs w:val="28"/>
        </w:rPr>
        <w:t xml:space="preserve">    </w:t>
      </w:r>
      <w:r>
        <w:rPr>
          <w:rFonts w:hint="eastAsia" w:ascii="宋体" w:hAnsi="宋体" w:cs="新宋体-18030"/>
          <w:color w:val="000000"/>
          <w:sz w:val="28"/>
          <w:szCs w:val="28"/>
          <w:lang w:eastAsia="zh-CN"/>
        </w:rPr>
        <w:t>报名单位</w:t>
      </w:r>
      <w:r>
        <w:rPr>
          <w:rFonts w:hint="eastAsia" w:ascii="宋体" w:hAnsi="宋体" w:cs="新宋体-18030"/>
          <w:color w:val="000000"/>
          <w:sz w:val="28"/>
          <w:szCs w:val="28"/>
        </w:rPr>
        <w:t>：</w:t>
      </w:r>
      <w:r>
        <w:rPr>
          <w:rFonts w:hint="eastAsia" w:ascii="宋体" w:hAnsi="宋体" w:cs="新宋体-18030"/>
          <w:color w:val="000000"/>
          <w:sz w:val="28"/>
          <w:szCs w:val="28"/>
          <w:u w:val="single"/>
        </w:rPr>
        <w:t xml:space="preserve">                     </w:t>
      </w:r>
      <w:r>
        <w:rPr>
          <w:rFonts w:hint="eastAsia" w:ascii="宋体" w:hAnsi="宋体" w:cs="新宋体-18030"/>
          <w:color w:val="000000"/>
          <w:sz w:val="28"/>
          <w:szCs w:val="28"/>
        </w:rPr>
        <w:t>（盖单位章）</w:t>
      </w:r>
    </w:p>
    <w:p>
      <w:pPr>
        <w:spacing w:line="500" w:lineRule="exact"/>
        <w:ind w:left="105" w:leftChars="50" w:right="105" w:rightChars="50"/>
        <w:jc w:val="right"/>
        <w:rPr>
          <w:rFonts w:hint="eastAsia" w:ascii="宋体" w:hAnsi="宋体" w:cs="新宋体-18030"/>
          <w:color w:val="000000"/>
          <w:sz w:val="28"/>
          <w:szCs w:val="28"/>
        </w:rPr>
      </w:pPr>
      <w:r>
        <w:rPr>
          <w:rFonts w:hint="eastAsia" w:ascii="宋体" w:hAnsi="宋体" w:cs="新宋体-18030"/>
          <w:color w:val="000000"/>
          <w:sz w:val="28"/>
          <w:szCs w:val="28"/>
        </w:rPr>
        <w:t xml:space="preserve">法定代表人： </w:t>
      </w:r>
      <w:r>
        <w:rPr>
          <w:rFonts w:hint="eastAsia" w:ascii="宋体" w:hAnsi="宋体" w:cs="新宋体-18030"/>
          <w:color w:val="000000"/>
          <w:sz w:val="28"/>
          <w:szCs w:val="28"/>
          <w:u w:val="single"/>
        </w:rPr>
        <w:t xml:space="preserve">   </w:t>
      </w:r>
      <w:r>
        <w:rPr>
          <w:rFonts w:hint="eastAsia" w:ascii="宋体" w:hAnsi="宋体" w:cs="新宋体-18030"/>
          <w:color w:val="000000"/>
          <w:sz w:val="28"/>
          <w:szCs w:val="28"/>
          <w:u w:val="single"/>
          <w:lang w:val="en-US" w:eastAsia="zh-CN"/>
        </w:rPr>
        <w:t xml:space="preserve">             </w:t>
      </w:r>
      <w:r>
        <w:rPr>
          <w:rFonts w:hint="eastAsia" w:ascii="宋体" w:hAnsi="宋体" w:cs="新宋体-18030"/>
          <w:color w:val="000000"/>
          <w:sz w:val="28"/>
          <w:szCs w:val="28"/>
          <w:u w:val="single"/>
        </w:rPr>
        <w:t xml:space="preserve">   </w:t>
      </w:r>
      <w:r>
        <w:rPr>
          <w:rFonts w:hint="eastAsia" w:ascii="宋体" w:hAnsi="宋体" w:cs="新宋体-18030"/>
          <w:color w:val="000000"/>
          <w:sz w:val="28"/>
          <w:szCs w:val="28"/>
        </w:rPr>
        <w:t>（签字或盖章）</w:t>
      </w:r>
    </w:p>
    <w:p>
      <w:pPr>
        <w:spacing w:line="500" w:lineRule="exact"/>
        <w:ind w:left="105" w:leftChars="50" w:right="105" w:rightChars="50" w:firstLine="560" w:firstLineChars="200"/>
        <w:jc w:val="right"/>
        <w:rPr>
          <w:rFonts w:hint="eastAsia" w:ascii="宋体" w:hAnsi="宋体" w:cs="新宋体-18030"/>
          <w:color w:val="000000"/>
          <w:sz w:val="28"/>
          <w:szCs w:val="28"/>
        </w:rPr>
      </w:pPr>
      <w:r>
        <w:rPr>
          <w:rFonts w:hint="eastAsia" w:ascii="宋体" w:hAnsi="宋体" w:cs="新宋体-18030"/>
          <w:color w:val="000000"/>
          <w:sz w:val="28"/>
          <w:szCs w:val="28"/>
          <w:u w:val="single"/>
        </w:rPr>
        <w:tab/>
      </w:r>
      <w:r>
        <w:rPr>
          <w:rFonts w:hint="eastAsia" w:ascii="宋体" w:hAnsi="宋体" w:cs="新宋体-18030"/>
          <w:color w:val="000000"/>
          <w:sz w:val="28"/>
          <w:szCs w:val="28"/>
          <w:u w:val="single"/>
        </w:rPr>
        <w:t xml:space="preserve">      </w:t>
      </w:r>
      <w:r>
        <w:rPr>
          <w:rFonts w:hint="eastAsia" w:ascii="宋体" w:hAnsi="宋体" w:cs="新宋体-18030"/>
          <w:color w:val="000000"/>
          <w:sz w:val="28"/>
          <w:szCs w:val="28"/>
        </w:rPr>
        <w:t>年</w:t>
      </w:r>
      <w:r>
        <w:rPr>
          <w:rFonts w:hint="eastAsia" w:ascii="宋体" w:hAnsi="宋体" w:cs="新宋体-18030"/>
          <w:color w:val="000000"/>
          <w:sz w:val="28"/>
          <w:szCs w:val="28"/>
          <w:u w:val="single"/>
        </w:rPr>
        <w:t xml:space="preserve">      </w:t>
      </w:r>
      <w:r>
        <w:rPr>
          <w:rFonts w:hint="eastAsia" w:ascii="宋体" w:hAnsi="宋体" w:cs="新宋体-18030"/>
          <w:color w:val="000000"/>
          <w:sz w:val="28"/>
          <w:szCs w:val="28"/>
        </w:rPr>
        <w:t>月</w:t>
      </w:r>
      <w:r>
        <w:rPr>
          <w:rFonts w:hint="eastAsia" w:ascii="宋体" w:hAnsi="宋体" w:cs="新宋体-18030"/>
          <w:color w:val="000000"/>
          <w:sz w:val="28"/>
          <w:szCs w:val="28"/>
          <w:u w:val="single"/>
        </w:rPr>
        <w:t xml:space="preserve">       </w:t>
      </w:r>
      <w:r>
        <w:rPr>
          <w:rFonts w:hint="eastAsia" w:ascii="宋体" w:hAnsi="宋体" w:cs="新宋体-18030"/>
          <w:color w:val="000000"/>
          <w:sz w:val="28"/>
          <w:szCs w:val="28"/>
        </w:rPr>
        <w:t>日</w:t>
      </w:r>
    </w:p>
    <w:p>
      <w:pPr>
        <w:spacing w:line="600" w:lineRule="exact"/>
        <w:jc w:val="left"/>
        <w:rPr>
          <w:rFonts w:hint="eastAsia" w:ascii="方正小标宋简体" w:hAnsi="黑体" w:eastAsia="方正小标宋简体"/>
          <w:sz w:val="40"/>
          <w:szCs w:val="40"/>
          <w:lang w:eastAsia="zh-CN"/>
        </w:rPr>
      </w:pPr>
    </w:p>
    <w:p>
      <w:pPr>
        <w:spacing w:line="240" w:lineRule="auto"/>
        <w:rPr>
          <w:rFonts w:cs="Times New Roman" w:asciiTheme="minorEastAsia" w:hAnsiTheme="minorEastAsia"/>
          <w:b/>
          <w:kern w:val="0"/>
          <w:sz w:val="28"/>
          <w:szCs w:val="20"/>
        </w:rPr>
      </w:pPr>
    </w:p>
    <w:p>
      <w:pPr>
        <w:widowControl/>
        <w:spacing w:line="240" w:lineRule="auto"/>
        <w:jc w:val="left"/>
        <w:rPr>
          <w:rFonts w:cs="Times New Roman" w:asciiTheme="minorEastAsia" w:hAnsiTheme="minorEastAsia"/>
          <w:kern w:val="0"/>
          <w:sz w:val="34"/>
          <w:szCs w:val="20"/>
        </w:rPr>
      </w:pPr>
    </w:p>
    <w:p>
      <w:pPr>
        <w:widowControl/>
        <w:spacing w:line="240" w:lineRule="auto"/>
        <w:jc w:val="left"/>
        <w:rPr>
          <w:rFonts w:cs="Times New Roman" w:asciiTheme="minorEastAsia" w:hAnsiTheme="minorEastAsia"/>
          <w:kern w:val="0"/>
          <w:sz w:val="34"/>
          <w:szCs w:val="20"/>
        </w:rPr>
      </w:pPr>
    </w:p>
    <w:p>
      <w:pPr>
        <w:widowControl/>
        <w:spacing w:line="240" w:lineRule="auto"/>
        <w:jc w:val="left"/>
        <w:rPr>
          <w:rFonts w:cs="Times New Roman" w:asciiTheme="minorEastAsia" w:hAnsiTheme="minorEastAsia"/>
          <w:kern w:val="0"/>
          <w:sz w:val="34"/>
          <w:szCs w:val="20"/>
        </w:rPr>
      </w:pPr>
    </w:p>
    <w:p>
      <w:pPr>
        <w:widowControl/>
        <w:spacing w:line="240" w:lineRule="auto"/>
        <w:jc w:val="left"/>
        <w:rPr>
          <w:rFonts w:cs="Times New Roman" w:asciiTheme="minorEastAsia" w:hAnsiTheme="minorEastAsia"/>
          <w:kern w:val="0"/>
          <w:sz w:val="34"/>
          <w:szCs w:val="20"/>
        </w:rPr>
      </w:pPr>
    </w:p>
    <w:p>
      <w:pPr>
        <w:pStyle w:val="5"/>
        <w:keepNext w:val="0"/>
        <w:keepLines w:val="0"/>
        <w:pageBreakBefore w:val="0"/>
        <w:widowControl w:val="0"/>
        <w:kinsoku/>
        <w:wordWrap/>
        <w:overflowPunct/>
        <w:topLinePunct w:val="0"/>
        <w:autoSpaceDE/>
        <w:autoSpaceDN/>
        <w:bidi w:val="0"/>
        <w:adjustRightInd/>
        <w:snapToGrid/>
        <w:spacing w:before="0" w:line="560" w:lineRule="exact"/>
        <w:ind w:right="255"/>
        <w:jc w:val="both"/>
        <w:textAlignment w:val="auto"/>
        <w:rPr>
          <w:rFonts w:hint="default" w:ascii="仿宋_GB2312" w:hAnsi="仿宋_GB2312" w:eastAsia="仿宋_GB2312" w:cs="仿宋_GB2312"/>
          <w:i w:val="0"/>
          <w:caps w:val="0"/>
          <w:color w:val="000000" w:themeColor="text1"/>
          <w:spacing w:val="0"/>
          <w:kern w:val="0"/>
          <w:sz w:val="32"/>
          <w:szCs w:val="32"/>
          <w:u w:val="none"/>
          <w:shd w:val="clear" w:fill="FFFFFF"/>
          <w:lang w:val="en-US" w:eastAsia="zh-CN" w:bidi="ar"/>
          <w14:textFill>
            <w14:solidFill>
              <w14:schemeClr w14:val="tx1"/>
            </w14:solidFill>
          </w14:textFill>
        </w:rPr>
      </w:pPr>
      <w:r>
        <w:rPr>
          <w:rFonts w:cs="Times New Roman" w:asciiTheme="minorEastAsia" w:hAnsiTheme="minorEastAsia"/>
          <w:b/>
          <w:kern w:val="0"/>
          <w:sz w:val="24"/>
          <w:szCs w:val="20"/>
        </w:rPr>
        <w:br w:type="page"/>
      </w:r>
    </w:p>
    <w:p>
      <w:pPr>
        <w:spacing w:line="600" w:lineRule="exact"/>
        <w:jc w:val="center"/>
        <w:rPr>
          <w:rFonts w:hint="eastAsia" w:ascii="方正小标宋简体" w:hAnsi="黑体" w:eastAsia="方正小标宋简体"/>
          <w:sz w:val="36"/>
          <w:szCs w:val="36"/>
          <w:lang w:eastAsia="zh-CN"/>
        </w:rPr>
      </w:pPr>
      <w:bookmarkStart w:id="12" w:name="_Toc21148"/>
      <w:bookmarkStart w:id="13" w:name="_Toc502142754"/>
      <w:bookmarkStart w:id="14" w:name="_Toc195"/>
      <w:bookmarkStart w:id="15" w:name="_Toc495331375"/>
      <w:bookmarkStart w:id="16" w:name="_Toc502135369"/>
      <w:bookmarkStart w:id="17" w:name="_Toc4246"/>
      <w:bookmarkStart w:id="18" w:name="_Toc630"/>
      <w:r>
        <w:rPr>
          <w:rFonts w:hint="eastAsia" w:ascii="方正小标宋简体" w:hAnsi="黑体" w:eastAsia="方正小标宋简体"/>
          <w:sz w:val="36"/>
          <w:szCs w:val="36"/>
          <w:lang w:eastAsia="zh-CN"/>
        </w:rPr>
        <w:t>八、资格审查资料</w:t>
      </w:r>
      <w:bookmarkEnd w:id="12"/>
      <w:bookmarkEnd w:id="13"/>
      <w:bookmarkEnd w:id="14"/>
      <w:bookmarkEnd w:id="15"/>
      <w:bookmarkEnd w:id="16"/>
      <w:bookmarkEnd w:id="17"/>
      <w:bookmarkEnd w:id="18"/>
    </w:p>
    <w:p>
      <w:pPr>
        <w:ind w:firstLine="482" w:firstLineChars="200"/>
        <w:jc w:val="center"/>
        <w:rPr>
          <w:rFonts w:cs="Times New Roman" w:asciiTheme="minorEastAsia" w:hAnsiTheme="minorEastAsia"/>
          <w:b/>
          <w:kern w:val="0"/>
          <w:sz w:val="24"/>
          <w:szCs w:val="20"/>
        </w:rPr>
      </w:pPr>
      <w:bookmarkStart w:id="19" w:name="_Toc20317"/>
    </w:p>
    <w:p>
      <w:pPr>
        <w:jc w:val="center"/>
        <w:rPr>
          <w:rFonts w:hint="eastAsia" w:cs="Times New Roman" w:asciiTheme="minorEastAsia" w:hAnsiTheme="minorEastAsia" w:eastAsiaTheme="minorEastAsia"/>
          <w:b/>
          <w:kern w:val="0"/>
          <w:sz w:val="28"/>
          <w:szCs w:val="21"/>
          <w:lang w:eastAsia="zh-CN"/>
        </w:rPr>
      </w:pPr>
      <w:r>
        <w:rPr>
          <w:rFonts w:hint="eastAsia" w:cs="Times New Roman" w:asciiTheme="minorEastAsia" w:hAnsiTheme="minorEastAsia"/>
          <w:b/>
          <w:kern w:val="0"/>
          <w:sz w:val="28"/>
          <w:szCs w:val="21"/>
        </w:rPr>
        <w:t>（一）</w:t>
      </w:r>
      <w:r>
        <w:rPr>
          <w:rFonts w:hint="eastAsia" w:cs="Times New Roman" w:asciiTheme="minorEastAsia" w:hAnsiTheme="minorEastAsia"/>
          <w:b/>
          <w:kern w:val="0"/>
          <w:sz w:val="28"/>
          <w:szCs w:val="21"/>
          <w:lang w:eastAsia="zh-CN"/>
        </w:rPr>
        <w:t>招标代理机构基本情况入库登记表</w:t>
      </w:r>
    </w:p>
    <w:bookmarkEnd w:id="19"/>
    <w:tbl>
      <w:tblPr>
        <w:tblStyle w:val="12"/>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107"/>
        <w:gridCol w:w="1119"/>
        <w:gridCol w:w="1276"/>
        <w:gridCol w:w="7"/>
        <w:gridCol w:w="1231"/>
        <w:gridCol w:w="218"/>
        <w:gridCol w:w="7"/>
        <w:gridCol w:w="1317"/>
        <w:gridCol w:w="1144"/>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2" w:type="dxa"/>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lang w:eastAsia="zh-CN"/>
              </w:rPr>
              <w:t>公司</w:t>
            </w:r>
            <w:r>
              <w:rPr>
                <w:rFonts w:hint="eastAsia" w:cs="仿宋_GB2312" w:asciiTheme="minorEastAsia" w:hAnsiTheme="minorEastAsia"/>
                <w:kern w:val="0"/>
                <w:szCs w:val="21"/>
              </w:rPr>
              <w:t>名称</w:t>
            </w:r>
          </w:p>
        </w:tc>
        <w:tc>
          <w:tcPr>
            <w:tcW w:w="7433" w:type="dxa"/>
            <w:gridSpan w:val="10"/>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2" w:type="dxa"/>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rPr>
              <w:t>注册地址</w:t>
            </w:r>
          </w:p>
        </w:tc>
        <w:tc>
          <w:tcPr>
            <w:tcW w:w="3509" w:type="dxa"/>
            <w:gridSpan w:val="4"/>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c>
          <w:tcPr>
            <w:tcW w:w="1456" w:type="dxa"/>
            <w:gridSpan w:val="3"/>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rPr>
              <w:t>邮政编码</w:t>
            </w:r>
          </w:p>
        </w:tc>
        <w:tc>
          <w:tcPr>
            <w:tcW w:w="2468" w:type="dxa"/>
            <w:gridSpan w:val="3"/>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32" w:type="dxa"/>
            <w:vMerge w:val="restart"/>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rPr>
              <w:t>联系方式</w:t>
            </w:r>
          </w:p>
        </w:tc>
        <w:tc>
          <w:tcPr>
            <w:tcW w:w="1107" w:type="dxa"/>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rPr>
              <w:t>联系人</w:t>
            </w:r>
          </w:p>
        </w:tc>
        <w:tc>
          <w:tcPr>
            <w:tcW w:w="2402" w:type="dxa"/>
            <w:gridSpan w:val="3"/>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c>
          <w:tcPr>
            <w:tcW w:w="1456" w:type="dxa"/>
            <w:gridSpan w:val="3"/>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rPr>
              <w:t>电 话</w:t>
            </w:r>
          </w:p>
        </w:tc>
        <w:tc>
          <w:tcPr>
            <w:tcW w:w="2468" w:type="dxa"/>
            <w:gridSpan w:val="3"/>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32" w:type="dxa"/>
            <w:vMerge w:val="continue"/>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c>
          <w:tcPr>
            <w:tcW w:w="1107" w:type="dxa"/>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rPr>
              <w:t>传  真</w:t>
            </w:r>
          </w:p>
        </w:tc>
        <w:tc>
          <w:tcPr>
            <w:tcW w:w="2402" w:type="dxa"/>
            <w:gridSpan w:val="3"/>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c>
          <w:tcPr>
            <w:tcW w:w="1456" w:type="dxa"/>
            <w:gridSpan w:val="3"/>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rPr>
              <w:t>网 址</w:t>
            </w:r>
          </w:p>
        </w:tc>
        <w:tc>
          <w:tcPr>
            <w:tcW w:w="2468" w:type="dxa"/>
            <w:gridSpan w:val="3"/>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2" w:type="dxa"/>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rPr>
              <w:t>组织结构</w:t>
            </w:r>
          </w:p>
        </w:tc>
        <w:tc>
          <w:tcPr>
            <w:tcW w:w="7433" w:type="dxa"/>
            <w:gridSpan w:val="10"/>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1332" w:type="dxa"/>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rPr>
              <w:t>法定代表人</w:t>
            </w:r>
          </w:p>
        </w:tc>
        <w:tc>
          <w:tcPr>
            <w:tcW w:w="1107" w:type="dxa"/>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rPr>
              <w:t>姓名</w:t>
            </w:r>
          </w:p>
        </w:tc>
        <w:tc>
          <w:tcPr>
            <w:tcW w:w="1119" w:type="dxa"/>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c>
          <w:tcPr>
            <w:tcW w:w="1276" w:type="dxa"/>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rPr>
              <w:t>技术职称</w:t>
            </w:r>
          </w:p>
        </w:tc>
        <w:tc>
          <w:tcPr>
            <w:tcW w:w="1456" w:type="dxa"/>
            <w:gridSpan w:val="3"/>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c>
          <w:tcPr>
            <w:tcW w:w="1324" w:type="dxa"/>
            <w:gridSpan w:val="2"/>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rPr>
              <w:t>电话</w:t>
            </w:r>
          </w:p>
        </w:tc>
        <w:tc>
          <w:tcPr>
            <w:tcW w:w="1144" w:type="dxa"/>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1332" w:type="dxa"/>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rPr>
              <w:t>技术负责人</w:t>
            </w:r>
          </w:p>
        </w:tc>
        <w:tc>
          <w:tcPr>
            <w:tcW w:w="1107" w:type="dxa"/>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rPr>
              <w:t>姓名</w:t>
            </w:r>
          </w:p>
        </w:tc>
        <w:tc>
          <w:tcPr>
            <w:tcW w:w="1119" w:type="dxa"/>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c>
          <w:tcPr>
            <w:tcW w:w="1276" w:type="dxa"/>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rPr>
              <w:t>技术职称</w:t>
            </w:r>
          </w:p>
        </w:tc>
        <w:tc>
          <w:tcPr>
            <w:tcW w:w="1456" w:type="dxa"/>
            <w:gridSpan w:val="3"/>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c>
          <w:tcPr>
            <w:tcW w:w="1324" w:type="dxa"/>
            <w:gridSpan w:val="2"/>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rPr>
              <w:t>电话</w:t>
            </w:r>
          </w:p>
        </w:tc>
        <w:tc>
          <w:tcPr>
            <w:tcW w:w="1144" w:type="dxa"/>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2" w:type="dxa"/>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rPr>
              <w:t>成立时间</w:t>
            </w:r>
          </w:p>
        </w:tc>
        <w:tc>
          <w:tcPr>
            <w:tcW w:w="3509" w:type="dxa"/>
            <w:gridSpan w:val="4"/>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c>
          <w:tcPr>
            <w:tcW w:w="3924" w:type="dxa"/>
            <w:gridSpan w:val="6"/>
            <w:vAlign w:val="center"/>
          </w:tcPr>
          <w:p>
            <w:pPr>
              <w:autoSpaceDE w:val="0"/>
              <w:autoSpaceDN w:val="0"/>
              <w:adjustRightInd w:val="0"/>
              <w:spacing w:before="100" w:beforeAutospacing="1" w:after="100" w:afterAutospacing="1" w:line="0" w:lineRule="atLeast"/>
              <w:jc w:val="both"/>
              <w:rPr>
                <w:rFonts w:cs="黑体" w:asciiTheme="minorEastAsia" w:hAnsiTheme="minorEastAsia"/>
                <w:kern w:val="0"/>
                <w:szCs w:val="21"/>
              </w:rPr>
            </w:pPr>
            <w:r>
              <w:rPr>
                <w:rFonts w:hint="eastAsia" w:cs="仿宋_GB2312" w:asciiTheme="minorEastAsia" w:hAnsiTheme="minorEastAsia"/>
                <w:kern w:val="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2" w:type="dxa"/>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rPr>
              <w:t>营业执照号</w:t>
            </w:r>
          </w:p>
        </w:tc>
        <w:tc>
          <w:tcPr>
            <w:tcW w:w="3509" w:type="dxa"/>
            <w:gridSpan w:val="4"/>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c>
          <w:tcPr>
            <w:tcW w:w="1231" w:type="dxa"/>
            <w:vMerge w:val="restart"/>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黑体" w:asciiTheme="minorEastAsia" w:hAnsiTheme="minorEastAsia"/>
                <w:kern w:val="0"/>
                <w:szCs w:val="21"/>
              </w:rPr>
              <w:t>其中</w:t>
            </w:r>
          </w:p>
        </w:tc>
        <w:tc>
          <w:tcPr>
            <w:tcW w:w="1542" w:type="dxa"/>
            <w:gridSpan w:val="3"/>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rPr>
              <w:t>高级职称人员</w:t>
            </w:r>
          </w:p>
        </w:tc>
        <w:tc>
          <w:tcPr>
            <w:tcW w:w="1151" w:type="dxa"/>
            <w:gridSpan w:val="2"/>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2" w:type="dxa"/>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rPr>
              <w:t>注册资金</w:t>
            </w:r>
          </w:p>
        </w:tc>
        <w:tc>
          <w:tcPr>
            <w:tcW w:w="3509" w:type="dxa"/>
            <w:gridSpan w:val="4"/>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c>
          <w:tcPr>
            <w:tcW w:w="1231" w:type="dxa"/>
            <w:vMerge w:val="continue"/>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c>
          <w:tcPr>
            <w:tcW w:w="1542" w:type="dxa"/>
            <w:gridSpan w:val="3"/>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rPr>
              <w:t>中级职称人员</w:t>
            </w:r>
          </w:p>
        </w:tc>
        <w:tc>
          <w:tcPr>
            <w:tcW w:w="1151" w:type="dxa"/>
            <w:gridSpan w:val="2"/>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2" w:type="dxa"/>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rPr>
              <w:t>开户银行</w:t>
            </w:r>
          </w:p>
        </w:tc>
        <w:tc>
          <w:tcPr>
            <w:tcW w:w="3509" w:type="dxa"/>
            <w:gridSpan w:val="4"/>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c>
          <w:tcPr>
            <w:tcW w:w="1231" w:type="dxa"/>
            <w:vMerge w:val="continue"/>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c>
          <w:tcPr>
            <w:tcW w:w="1542" w:type="dxa"/>
            <w:gridSpan w:val="3"/>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rPr>
              <w:t>初级职称人员</w:t>
            </w:r>
          </w:p>
        </w:tc>
        <w:tc>
          <w:tcPr>
            <w:tcW w:w="1151" w:type="dxa"/>
            <w:gridSpan w:val="2"/>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2" w:type="dxa"/>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rPr>
              <w:t>账号</w:t>
            </w:r>
          </w:p>
        </w:tc>
        <w:tc>
          <w:tcPr>
            <w:tcW w:w="3509" w:type="dxa"/>
            <w:gridSpan w:val="4"/>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c>
          <w:tcPr>
            <w:tcW w:w="1231" w:type="dxa"/>
            <w:vMerge w:val="continue"/>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c>
          <w:tcPr>
            <w:tcW w:w="1542" w:type="dxa"/>
            <w:gridSpan w:val="3"/>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rPr>
              <w:t>技 工</w:t>
            </w:r>
          </w:p>
        </w:tc>
        <w:tc>
          <w:tcPr>
            <w:tcW w:w="1151" w:type="dxa"/>
            <w:gridSpan w:val="2"/>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332" w:type="dxa"/>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rPr>
              <w:t>经营范围</w:t>
            </w:r>
          </w:p>
        </w:tc>
        <w:tc>
          <w:tcPr>
            <w:tcW w:w="7433" w:type="dxa"/>
            <w:gridSpan w:val="10"/>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332" w:type="dxa"/>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r>
              <w:rPr>
                <w:rFonts w:hint="eastAsia" w:cs="仿宋_GB2312" w:asciiTheme="minorEastAsia" w:hAnsiTheme="minorEastAsia"/>
                <w:kern w:val="0"/>
                <w:szCs w:val="21"/>
              </w:rPr>
              <w:t>备注</w:t>
            </w:r>
          </w:p>
        </w:tc>
        <w:tc>
          <w:tcPr>
            <w:tcW w:w="7433" w:type="dxa"/>
            <w:gridSpan w:val="10"/>
            <w:vAlign w:val="center"/>
          </w:tcPr>
          <w:p>
            <w:pPr>
              <w:autoSpaceDE w:val="0"/>
              <w:autoSpaceDN w:val="0"/>
              <w:adjustRightInd w:val="0"/>
              <w:spacing w:before="100" w:beforeAutospacing="1" w:after="100" w:afterAutospacing="1" w:line="0" w:lineRule="atLeast"/>
              <w:jc w:val="center"/>
              <w:rPr>
                <w:rFonts w:cs="黑体" w:asciiTheme="minorEastAsia" w:hAnsiTheme="minorEastAsia"/>
                <w:kern w:val="0"/>
                <w:szCs w:val="21"/>
              </w:rPr>
            </w:pPr>
          </w:p>
        </w:tc>
      </w:tr>
    </w:tbl>
    <w:p>
      <w:pPr>
        <w:autoSpaceDE w:val="0"/>
        <w:autoSpaceDN w:val="0"/>
        <w:adjustRightInd w:val="0"/>
        <w:spacing w:before="100" w:beforeAutospacing="1" w:after="100" w:afterAutospacing="1" w:line="0" w:lineRule="atLeast"/>
        <w:jc w:val="center"/>
        <w:rPr>
          <w:rFonts w:hint="eastAsia" w:cs="仿宋_GB2312" w:asciiTheme="minorEastAsia" w:hAnsiTheme="minorEastAsia"/>
          <w:kern w:val="0"/>
          <w:szCs w:val="21"/>
        </w:rPr>
      </w:pPr>
      <w:r>
        <w:rPr>
          <w:rFonts w:hint="eastAsia" w:cs="仿宋_GB2312" w:asciiTheme="minorEastAsia" w:hAnsiTheme="minorEastAsia"/>
          <w:kern w:val="0"/>
          <w:szCs w:val="21"/>
        </w:rPr>
        <w:t>备注：本表后应附须提供有效的营业执照或其他相关的证明文件。</w:t>
      </w:r>
    </w:p>
    <w:p>
      <w:pPr>
        <w:ind w:firstLine="422" w:firstLineChars="200"/>
        <w:rPr>
          <w:rFonts w:hint="eastAsia" w:cs="Times New Roman" w:asciiTheme="minorEastAsia" w:hAnsiTheme="minorEastAsia"/>
          <w:b/>
          <w:bCs/>
          <w:kern w:val="0"/>
          <w:szCs w:val="21"/>
        </w:rPr>
      </w:pPr>
    </w:p>
    <w:p>
      <w:pPr>
        <w:jc w:val="center"/>
        <w:rPr>
          <w:rFonts w:hint="eastAsia" w:cs="Times New Roman" w:asciiTheme="minorEastAsia" w:hAnsiTheme="minorEastAsia"/>
          <w:b/>
          <w:kern w:val="0"/>
          <w:sz w:val="32"/>
          <w:szCs w:val="22"/>
        </w:rPr>
      </w:pPr>
    </w:p>
    <w:p>
      <w:pPr>
        <w:jc w:val="center"/>
        <w:rPr>
          <w:rFonts w:hint="eastAsia" w:cs="Times New Roman" w:asciiTheme="minorEastAsia" w:hAnsiTheme="minorEastAsia"/>
          <w:b/>
          <w:kern w:val="0"/>
          <w:sz w:val="32"/>
          <w:szCs w:val="22"/>
        </w:rPr>
      </w:pPr>
    </w:p>
    <w:p>
      <w:pPr>
        <w:jc w:val="center"/>
        <w:rPr>
          <w:rFonts w:hint="eastAsia" w:cs="Times New Roman" w:asciiTheme="minorEastAsia" w:hAnsiTheme="minorEastAsia"/>
          <w:b/>
          <w:kern w:val="0"/>
          <w:sz w:val="32"/>
          <w:szCs w:val="2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cs="Times New Roman" w:asciiTheme="minorEastAsia" w:hAnsiTheme="minorEastAsia"/>
          <w:b/>
          <w:kern w:val="0"/>
          <w:sz w:val="32"/>
          <w:szCs w:val="22"/>
        </w:rPr>
      </w:pPr>
      <w:r>
        <w:rPr>
          <w:rFonts w:hint="eastAsia" w:cs="Times New Roman" w:asciiTheme="minorEastAsia" w:hAnsiTheme="minorEastAsia"/>
          <w:b/>
          <w:kern w:val="0"/>
          <w:sz w:val="24"/>
          <w:szCs w:val="20"/>
        </w:rPr>
        <w:br w:type="page"/>
      </w:r>
      <w:r>
        <w:rPr>
          <w:rFonts w:hint="eastAsia" w:cs="Times New Roman" w:asciiTheme="minorEastAsia" w:hAnsiTheme="minorEastAsia"/>
          <w:b/>
          <w:kern w:val="0"/>
          <w:sz w:val="32"/>
          <w:szCs w:val="22"/>
        </w:rPr>
        <w:t>（二）有良好的商业信誉和健全的财务会计制度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cs="宋体" w:asciiTheme="minorEastAsia" w:hAnsiTheme="minorEastAsia"/>
          <w:kern w:val="21"/>
          <w:sz w:val="28"/>
          <w:szCs w:val="28"/>
        </w:rPr>
      </w:pPr>
      <w:r>
        <w:rPr>
          <w:rFonts w:hint="eastAsia" w:cs="宋体" w:asciiTheme="minorEastAsia" w:hAnsiTheme="minorEastAsia"/>
          <w:kern w:val="21"/>
          <w:sz w:val="28"/>
          <w:szCs w:val="28"/>
        </w:rPr>
        <w:t>须提供：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cs="宋体" w:asciiTheme="minorEastAsia" w:hAnsiTheme="minorEastAsia"/>
          <w:kern w:val="21"/>
          <w:sz w:val="28"/>
          <w:szCs w:val="28"/>
        </w:rPr>
      </w:pPr>
      <w:r>
        <w:rPr>
          <w:rFonts w:hint="eastAsia" w:cs="宋体" w:asciiTheme="minorEastAsia" w:hAnsiTheme="minorEastAsia"/>
          <w:kern w:val="21"/>
          <w:sz w:val="28"/>
          <w:szCs w:val="28"/>
        </w:rPr>
        <w:t>1.良好的商业信誉承诺；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cs="Times New Roman" w:asciiTheme="minorEastAsia" w:hAnsiTheme="minorEastAsia"/>
          <w:kern w:val="0"/>
          <w:sz w:val="28"/>
          <w:szCs w:val="28"/>
        </w:rPr>
      </w:pPr>
      <w:r>
        <w:rPr>
          <w:rFonts w:hint="eastAsia" w:cs="Times New Roman" w:asciiTheme="minorEastAsia" w:hAnsiTheme="minorEastAsia"/>
          <w:kern w:val="0"/>
          <w:sz w:val="28"/>
          <w:szCs w:val="28"/>
        </w:rPr>
        <w:t>2.健全的财务会计制度；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cs="Times New Roman" w:asciiTheme="minorEastAsia" w:hAnsiTheme="minorEastAsia"/>
          <w:kern w:val="0"/>
          <w:sz w:val="28"/>
          <w:szCs w:val="28"/>
        </w:rPr>
      </w:pPr>
      <w:r>
        <w:rPr>
          <w:rFonts w:hint="eastAsia" w:cs="Times New Roman" w:asciiTheme="minorEastAsia" w:hAnsiTheme="minorEastAsia"/>
          <w:kern w:val="0"/>
          <w:sz w:val="28"/>
          <w:szCs w:val="28"/>
        </w:rPr>
        <w:t>3.</w:t>
      </w:r>
      <w:r>
        <w:rPr>
          <w:rFonts w:hint="eastAsia" w:cs="宋体" w:asciiTheme="minorEastAsia" w:hAnsiTheme="minorEastAsia"/>
          <w:kern w:val="0"/>
          <w:sz w:val="28"/>
          <w:szCs w:val="28"/>
        </w:rPr>
        <w:t>提供202</w:t>
      </w:r>
      <w:r>
        <w:rPr>
          <w:rFonts w:cs="宋体" w:asciiTheme="minorEastAsia" w:hAnsiTheme="minorEastAsia"/>
          <w:kern w:val="0"/>
          <w:sz w:val="28"/>
          <w:szCs w:val="28"/>
        </w:rPr>
        <w:t>2</w:t>
      </w:r>
      <w:r>
        <w:rPr>
          <w:rFonts w:hint="eastAsia" w:cs="宋体" w:asciiTheme="minorEastAsia" w:hAnsiTheme="minorEastAsia"/>
          <w:kern w:val="0"/>
          <w:sz w:val="28"/>
          <w:szCs w:val="28"/>
        </w:rPr>
        <w:t>年度的财务审计报告，或基本账户开户行出具的银行资信证明。</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lang w:val="en-US" w:eastAsia="zh-CN"/>
        </w:rPr>
        <w:t xml:space="preserve">    </w:t>
      </w:r>
      <w:r>
        <w:rPr>
          <w:rFonts w:hint="eastAsia" w:cs="宋体" w:asciiTheme="minorEastAsia" w:hAnsiTheme="minorEastAsia"/>
          <w:kern w:val="0"/>
          <w:sz w:val="28"/>
          <w:szCs w:val="28"/>
        </w:rPr>
        <w:t>4.没有处于被责令停业或破产状态，且资产未被重组、接管和冻结的书面证明，格式自拟，需加盖公章</w:t>
      </w:r>
      <w:r>
        <w:rPr>
          <w:rFonts w:hint="eastAsia" w:cs="Times New Roman" w:asciiTheme="minorEastAsia" w:hAnsiTheme="minorEastAsia"/>
          <w:kern w:val="0"/>
          <w:sz w:val="28"/>
          <w:szCs w:val="28"/>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s="Times New Roman" w:asciiTheme="minorEastAsia" w:hAnsiTheme="minorEastAsia"/>
          <w:b/>
          <w:kern w:val="0"/>
          <w:sz w:val="32"/>
          <w:szCs w:val="2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cs="Times New Roman" w:asciiTheme="minorEastAsia" w:hAnsiTheme="minorEastAsia"/>
          <w:b/>
          <w:kern w:val="0"/>
          <w:sz w:val="32"/>
          <w:szCs w:val="22"/>
        </w:rPr>
      </w:pPr>
      <w:r>
        <w:rPr>
          <w:rFonts w:hint="eastAsia" w:cs="Times New Roman" w:asciiTheme="minorEastAsia" w:hAnsiTheme="minorEastAsia"/>
          <w:b/>
          <w:kern w:val="0"/>
          <w:sz w:val="32"/>
          <w:szCs w:val="22"/>
        </w:rPr>
        <w:t>（三）依法缴纳税收和社会保障资金的良好记录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eastAsiaTheme="minorEastAsia"/>
          <w:kern w:val="21"/>
          <w:sz w:val="28"/>
          <w:szCs w:val="28"/>
          <w:lang w:eastAsia="zh-CN"/>
        </w:rPr>
      </w:pPr>
      <w:r>
        <w:rPr>
          <w:rFonts w:hint="eastAsia" w:cs="宋体" w:asciiTheme="minorEastAsia" w:hAnsiTheme="minorEastAsia"/>
          <w:kern w:val="21"/>
          <w:sz w:val="28"/>
          <w:szCs w:val="28"/>
        </w:rPr>
        <w:t>提供近半年中任意三个月依法缴纳税收和社会保障资金的证明材料。依法免税或不需要缴纳社会保障资金的，应提供相应文件证明其依法免税或不需要缴纳社会保障资金</w:t>
      </w:r>
      <w:r>
        <w:rPr>
          <w:rFonts w:hint="eastAsia" w:cs="宋体" w:asciiTheme="minorEastAsia" w:hAnsiTheme="minorEastAsia"/>
          <w:kern w:val="21"/>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s="Times New Roman" w:asciiTheme="minorEastAsia" w:hAnsiTheme="minorEastAsia"/>
          <w:b/>
          <w:kern w:val="0"/>
          <w:sz w:val="32"/>
          <w:szCs w:val="2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cs="Times New Roman" w:asciiTheme="minorEastAsia" w:hAnsiTheme="minorEastAsia"/>
          <w:b/>
          <w:kern w:val="0"/>
          <w:sz w:val="32"/>
          <w:szCs w:val="22"/>
        </w:rPr>
      </w:pPr>
      <w:r>
        <w:rPr>
          <w:rFonts w:hint="eastAsia" w:cs="Times New Roman" w:asciiTheme="minorEastAsia" w:hAnsiTheme="minorEastAsia"/>
          <w:b/>
          <w:kern w:val="0"/>
          <w:sz w:val="32"/>
          <w:szCs w:val="22"/>
        </w:rPr>
        <w:t>（四）</w:t>
      </w:r>
      <w:r>
        <w:rPr>
          <w:rFonts w:hint="eastAsia" w:cs="Times New Roman" w:asciiTheme="minorEastAsia" w:hAnsiTheme="minorEastAsia"/>
          <w:b/>
          <w:kern w:val="0"/>
          <w:sz w:val="32"/>
          <w:szCs w:val="22"/>
          <w:lang w:val="en-US" w:eastAsia="zh-CN"/>
        </w:rPr>
        <w:t>南阳市政府采购网</w:t>
      </w:r>
      <w:r>
        <w:rPr>
          <w:rFonts w:hint="eastAsia" w:cs="Times New Roman" w:asciiTheme="minorEastAsia" w:hAnsiTheme="minorEastAsia"/>
          <w:b/>
          <w:kern w:val="0"/>
          <w:sz w:val="32"/>
          <w:szCs w:val="22"/>
        </w:rPr>
        <w:t>南阳市公共资源交易中心官网备案证明网页截图</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s="Times New Roman" w:asciiTheme="minorEastAsia" w:hAnsiTheme="minorEastAsia"/>
          <w:b/>
          <w:kern w:val="0"/>
          <w:sz w:val="32"/>
          <w:szCs w:val="2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cs="Times New Roman" w:asciiTheme="minorEastAsia" w:hAnsiTheme="minorEastAsia"/>
          <w:b/>
          <w:kern w:val="0"/>
          <w:sz w:val="32"/>
          <w:szCs w:val="22"/>
        </w:rPr>
      </w:pPr>
      <w:r>
        <w:rPr>
          <w:rFonts w:hint="eastAsia" w:cs="Times New Roman" w:asciiTheme="minorEastAsia" w:hAnsiTheme="minorEastAsia"/>
          <w:b/>
          <w:kern w:val="0"/>
          <w:sz w:val="32"/>
          <w:szCs w:val="22"/>
        </w:rPr>
        <w:t>（五）信用报告、中国政府采购网截图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cs="Times New Roman" w:asciiTheme="minorEastAsia" w:hAnsiTheme="minorEastAsia"/>
          <w:kern w:val="0"/>
          <w:sz w:val="28"/>
          <w:szCs w:val="28"/>
        </w:rPr>
      </w:pPr>
      <w:r>
        <w:rPr>
          <w:rFonts w:hint="eastAsia" w:cs="Times New Roman" w:asciiTheme="minorEastAsia" w:hAnsiTheme="minorEastAsia"/>
          <w:kern w:val="0"/>
          <w:sz w:val="28"/>
          <w:szCs w:val="28"/>
        </w:rPr>
        <w:t>对列入失信被执行人、重大税收违法案件当事人名单、政府采购严重违法失信行为记录名单的，拒绝其参与本项目活动。需提供规范的信用报告，信用报告应通过“信用中国”网站(www.creditchina.gov.cn)下载，信用报告的生成日期为本项目递交应答文件截止时间前。中国政府采购网(www.ccgp.gov.cn)查询政府采购严重违法失信行为记录名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s="Times New Roman" w:asciiTheme="minorEastAsia" w:hAnsiTheme="minorEastAsia"/>
          <w:b/>
          <w:kern w:val="0"/>
          <w:sz w:val="32"/>
          <w:szCs w:val="2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cs="Times New Roman" w:asciiTheme="minorEastAsia" w:hAnsiTheme="minorEastAsia"/>
          <w:b/>
          <w:kern w:val="0"/>
          <w:sz w:val="32"/>
          <w:szCs w:val="22"/>
        </w:rPr>
      </w:pPr>
      <w:r>
        <w:rPr>
          <w:rFonts w:hint="eastAsia" w:cs="Times New Roman" w:asciiTheme="minorEastAsia" w:hAnsiTheme="minorEastAsia"/>
          <w:b/>
          <w:kern w:val="0"/>
          <w:sz w:val="32"/>
          <w:szCs w:val="22"/>
        </w:rPr>
        <w:t>（六）无重大违法记录书面声明</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cs="Times New Roman" w:asciiTheme="minorEastAsia" w:hAnsiTheme="minorEastAsia"/>
          <w:b/>
          <w:kern w:val="0"/>
          <w:sz w:val="24"/>
          <w:szCs w:val="20"/>
        </w:rPr>
      </w:pPr>
      <w:r>
        <w:rPr>
          <w:rFonts w:hint="eastAsia" w:cs="Times New Roman" w:asciiTheme="minorEastAsia" w:hAnsiTheme="minorEastAsia"/>
          <w:kern w:val="0"/>
          <w:sz w:val="28"/>
          <w:szCs w:val="28"/>
        </w:rPr>
        <w:t>参加本项采购活动前三年内，在经营活动中没有重大违法记录；</w:t>
      </w:r>
      <w:r>
        <w:rPr>
          <w:rFonts w:hint="eastAsia" w:cs="Times New Roman" w:asciiTheme="minorEastAsia" w:hAnsiTheme="minorEastAsia"/>
          <w:kern w:val="0"/>
          <w:sz w:val="28"/>
          <w:szCs w:val="28"/>
          <w:lang w:eastAsia="zh-CN"/>
        </w:rPr>
        <w:t>需提供</w:t>
      </w:r>
      <w:r>
        <w:rPr>
          <w:rFonts w:hint="eastAsia" w:cs="Times New Roman" w:asciiTheme="minorEastAsia" w:hAnsiTheme="minorEastAsia"/>
          <w:kern w:val="0"/>
          <w:sz w:val="28"/>
          <w:szCs w:val="28"/>
          <w:lang w:val="en-US" w:eastAsia="zh-CN"/>
        </w:rPr>
        <w:t>无重大违法记录书面声明；报名人需提供无行贿犯罪记录承诺书（承诺对象包括：报名企业、法定代表人、授权委托人。）</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s="Times New Roman" w:asciiTheme="minorEastAsia" w:hAnsiTheme="minorEastAsia"/>
          <w:b/>
          <w:kern w:val="0"/>
          <w:sz w:val="32"/>
          <w:szCs w:val="22"/>
        </w:rPr>
      </w:pPr>
      <w:r>
        <w:rPr>
          <w:rFonts w:hint="eastAsia" w:cs="Times New Roman" w:asciiTheme="minorEastAsia" w:hAnsiTheme="minorEastAsia"/>
          <w:b/>
          <w:kern w:val="0"/>
          <w:sz w:val="32"/>
          <w:szCs w:val="22"/>
        </w:rPr>
        <w:t>（七）项目业绩情况</w:t>
      </w:r>
    </w:p>
    <w:p>
      <w:pPr>
        <w:jc w:val="left"/>
        <w:rPr>
          <w:rFonts w:cs="Times New Roman" w:asciiTheme="minorEastAsia" w:hAnsiTheme="minorEastAsia"/>
          <w:b/>
          <w:kern w:val="0"/>
          <w:sz w:val="24"/>
          <w:szCs w:val="20"/>
        </w:rPr>
      </w:pPr>
    </w:p>
    <w:p>
      <w:pPr>
        <w:jc w:val="center"/>
        <w:rPr>
          <w:rFonts w:cs="Times New Roman" w:asciiTheme="minorEastAsia" w:hAnsiTheme="minorEastAsia"/>
          <w:b/>
          <w:kern w:val="0"/>
          <w:sz w:val="32"/>
          <w:szCs w:val="22"/>
        </w:rPr>
      </w:pPr>
      <w:r>
        <w:rPr>
          <w:rFonts w:hint="eastAsia" w:cs="Times New Roman" w:asciiTheme="minorEastAsia" w:hAnsiTheme="minorEastAsia"/>
          <w:b/>
          <w:kern w:val="0"/>
          <w:sz w:val="32"/>
          <w:szCs w:val="22"/>
        </w:rPr>
        <w:t xml:space="preserve"> 项目业绩情况表</w:t>
      </w:r>
    </w:p>
    <w:tbl>
      <w:tblPr>
        <w:tblStyle w:val="12"/>
        <w:tblW w:w="90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4"/>
        <w:gridCol w:w="1461"/>
        <w:gridCol w:w="2203"/>
        <w:gridCol w:w="1438"/>
        <w:gridCol w:w="1680"/>
        <w:gridCol w:w="1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jc w:val="center"/>
        </w:trPr>
        <w:tc>
          <w:tcPr>
            <w:tcW w:w="804" w:type="dxa"/>
            <w:vAlign w:val="center"/>
          </w:tcPr>
          <w:p>
            <w:pPr>
              <w:spacing w:line="240" w:lineRule="auto"/>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461" w:type="dxa"/>
            <w:vAlign w:val="center"/>
          </w:tcPr>
          <w:p>
            <w:pPr>
              <w:spacing w:line="240" w:lineRule="auto"/>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项目年份</w:t>
            </w:r>
          </w:p>
        </w:tc>
        <w:tc>
          <w:tcPr>
            <w:tcW w:w="2203" w:type="dxa"/>
            <w:vAlign w:val="center"/>
          </w:tcPr>
          <w:p>
            <w:pPr>
              <w:spacing w:line="240" w:lineRule="auto"/>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项目名称</w:t>
            </w:r>
          </w:p>
        </w:tc>
        <w:tc>
          <w:tcPr>
            <w:tcW w:w="1438" w:type="dxa"/>
            <w:vAlign w:val="center"/>
          </w:tcPr>
          <w:p>
            <w:pPr>
              <w:spacing w:line="240" w:lineRule="auto"/>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项目金额</w:t>
            </w:r>
          </w:p>
          <w:p>
            <w:pPr>
              <w:spacing w:line="240" w:lineRule="auto"/>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（万元）</w:t>
            </w:r>
          </w:p>
        </w:tc>
        <w:tc>
          <w:tcPr>
            <w:tcW w:w="1680" w:type="dxa"/>
            <w:vAlign w:val="center"/>
          </w:tcPr>
          <w:p>
            <w:pPr>
              <w:spacing w:line="240" w:lineRule="auto"/>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项目甲方联系人及电话</w:t>
            </w:r>
          </w:p>
        </w:tc>
        <w:tc>
          <w:tcPr>
            <w:tcW w:w="1505" w:type="dxa"/>
            <w:vAlign w:val="center"/>
          </w:tcPr>
          <w:p>
            <w:pPr>
              <w:spacing w:line="240" w:lineRule="auto"/>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证明材料所在页数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804" w:type="dxa"/>
            <w:vAlign w:val="center"/>
          </w:tcPr>
          <w:p>
            <w:pPr>
              <w:jc w:val="left"/>
              <w:rPr>
                <w:rFonts w:cs="Times New Roman" w:asciiTheme="minorEastAsia" w:hAnsiTheme="minorEastAsia"/>
                <w:kern w:val="0"/>
                <w:sz w:val="24"/>
                <w:szCs w:val="24"/>
              </w:rPr>
            </w:pPr>
          </w:p>
        </w:tc>
        <w:tc>
          <w:tcPr>
            <w:tcW w:w="1461" w:type="dxa"/>
            <w:vAlign w:val="center"/>
          </w:tcPr>
          <w:p>
            <w:pPr>
              <w:jc w:val="left"/>
              <w:rPr>
                <w:rFonts w:cs="Times New Roman" w:asciiTheme="minorEastAsia" w:hAnsiTheme="minorEastAsia"/>
                <w:kern w:val="0"/>
                <w:sz w:val="24"/>
                <w:szCs w:val="24"/>
              </w:rPr>
            </w:pPr>
          </w:p>
        </w:tc>
        <w:tc>
          <w:tcPr>
            <w:tcW w:w="2203" w:type="dxa"/>
            <w:vAlign w:val="center"/>
          </w:tcPr>
          <w:p>
            <w:pPr>
              <w:jc w:val="left"/>
              <w:rPr>
                <w:rFonts w:cs="Times New Roman" w:asciiTheme="minorEastAsia" w:hAnsiTheme="minorEastAsia"/>
                <w:kern w:val="0"/>
                <w:sz w:val="24"/>
                <w:szCs w:val="24"/>
              </w:rPr>
            </w:pPr>
          </w:p>
        </w:tc>
        <w:tc>
          <w:tcPr>
            <w:tcW w:w="1438" w:type="dxa"/>
            <w:vAlign w:val="center"/>
          </w:tcPr>
          <w:p>
            <w:pPr>
              <w:jc w:val="left"/>
              <w:rPr>
                <w:rFonts w:cs="Times New Roman" w:asciiTheme="minorEastAsia" w:hAnsiTheme="minorEastAsia"/>
                <w:kern w:val="0"/>
                <w:sz w:val="24"/>
                <w:szCs w:val="24"/>
              </w:rPr>
            </w:pPr>
          </w:p>
        </w:tc>
        <w:tc>
          <w:tcPr>
            <w:tcW w:w="1680" w:type="dxa"/>
            <w:vAlign w:val="center"/>
          </w:tcPr>
          <w:p>
            <w:pPr>
              <w:jc w:val="left"/>
              <w:rPr>
                <w:rFonts w:cs="Times New Roman" w:asciiTheme="minorEastAsia" w:hAnsiTheme="minorEastAsia"/>
                <w:kern w:val="0"/>
                <w:sz w:val="24"/>
                <w:szCs w:val="24"/>
              </w:rPr>
            </w:pPr>
          </w:p>
        </w:tc>
        <w:tc>
          <w:tcPr>
            <w:tcW w:w="1505" w:type="dxa"/>
            <w:vAlign w:val="center"/>
          </w:tcPr>
          <w:p>
            <w:pPr>
              <w:jc w:val="left"/>
              <w:rPr>
                <w:rFonts w:cs="Times New Roman" w:asciiTheme="minorEastAsia" w:hAnsiTheme="min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804" w:type="dxa"/>
            <w:vAlign w:val="center"/>
          </w:tcPr>
          <w:p>
            <w:pPr>
              <w:jc w:val="left"/>
              <w:rPr>
                <w:rFonts w:cs="Times New Roman" w:asciiTheme="minorEastAsia" w:hAnsiTheme="minorEastAsia"/>
                <w:kern w:val="0"/>
                <w:sz w:val="24"/>
                <w:szCs w:val="24"/>
              </w:rPr>
            </w:pPr>
          </w:p>
        </w:tc>
        <w:tc>
          <w:tcPr>
            <w:tcW w:w="1461" w:type="dxa"/>
            <w:vAlign w:val="center"/>
          </w:tcPr>
          <w:p>
            <w:pPr>
              <w:jc w:val="left"/>
              <w:rPr>
                <w:rFonts w:cs="Times New Roman" w:asciiTheme="minorEastAsia" w:hAnsiTheme="minorEastAsia"/>
                <w:kern w:val="0"/>
                <w:sz w:val="24"/>
                <w:szCs w:val="24"/>
              </w:rPr>
            </w:pPr>
          </w:p>
        </w:tc>
        <w:tc>
          <w:tcPr>
            <w:tcW w:w="2203" w:type="dxa"/>
            <w:vAlign w:val="center"/>
          </w:tcPr>
          <w:p>
            <w:pPr>
              <w:jc w:val="left"/>
              <w:rPr>
                <w:rFonts w:cs="Times New Roman" w:asciiTheme="minorEastAsia" w:hAnsiTheme="minorEastAsia"/>
                <w:kern w:val="0"/>
                <w:sz w:val="24"/>
                <w:szCs w:val="24"/>
              </w:rPr>
            </w:pPr>
          </w:p>
        </w:tc>
        <w:tc>
          <w:tcPr>
            <w:tcW w:w="1438" w:type="dxa"/>
            <w:vAlign w:val="center"/>
          </w:tcPr>
          <w:p>
            <w:pPr>
              <w:jc w:val="left"/>
              <w:rPr>
                <w:rFonts w:cs="Times New Roman" w:asciiTheme="minorEastAsia" w:hAnsiTheme="minorEastAsia"/>
                <w:kern w:val="0"/>
                <w:sz w:val="24"/>
                <w:szCs w:val="24"/>
              </w:rPr>
            </w:pPr>
          </w:p>
        </w:tc>
        <w:tc>
          <w:tcPr>
            <w:tcW w:w="1680" w:type="dxa"/>
            <w:vAlign w:val="center"/>
          </w:tcPr>
          <w:p>
            <w:pPr>
              <w:jc w:val="left"/>
              <w:rPr>
                <w:rFonts w:cs="Times New Roman" w:asciiTheme="minorEastAsia" w:hAnsiTheme="minorEastAsia"/>
                <w:kern w:val="0"/>
                <w:sz w:val="24"/>
                <w:szCs w:val="24"/>
              </w:rPr>
            </w:pPr>
          </w:p>
        </w:tc>
        <w:tc>
          <w:tcPr>
            <w:tcW w:w="1505" w:type="dxa"/>
            <w:vAlign w:val="center"/>
          </w:tcPr>
          <w:p>
            <w:pPr>
              <w:jc w:val="left"/>
              <w:rPr>
                <w:rFonts w:cs="Times New Roman" w:asciiTheme="minorEastAsia" w:hAnsiTheme="min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804" w:type="dxa"/>
            <w:vAlign w:val="center"/>
          </w:tcPr>
          <w:p>
            <w:pPr>
              <w:jc w:val="left"/>
              <w:rPr>
                <w:rFonts w:cs="Times New Roman" w:asciiTheme="minorEastAsia" w:hAnsiTheme="minorEastAsia"/>
                <w:kern w:val="0"/>
                <w:sz w:val="24"/>
                <w:szCs w:val="24"/>
              </w:rPr>
            </w:pPr>
          </w:p>
        </w:tc>
        <w:tc>
          <w:tcPr>
            <w:tcW w:w="1461" w:type="dxa"/>
            <w:vAlign w:val="center"/>
          </w:tcPr>
          <w:p>
            <w:pPr>
              <w:jc w:val="left"/>
              <w:rPr>
                <w:rFonts w:cs="Times New Roman" w:asciiTheme="minorEastAsia" w:hAnsiTheme="minorEastAsia"/>
                <w:kern w:val="0"/>
                <w:sz w:val="24"/>
                <w:szCs w:val="24"/>
              </w:rPr>
            </w:pPr>
          </w:p>
        </w:tc>
        <w:tc>
          <w:tcPr>
            <w:tcW w:w="2203" w:type="dxa"/>
            <w:vAlign w:val="center"/>
          </w:tcPr>
          <w:p>
            <w:pPr>
              <w:jc w:val="left"/>
              <w:rPr>
                <w:rFonts w:cs="Times New Roman" w:asciiTheme="minorEastAsia" w:hAnsiTheme="minorEastAsia"/>
                <w:kern w:val="0"/>
                <w:sz w:val="24"/>
                <w:szCs w:val="24"/>
              </w:rPr>
            </w:pPr>
          </w:p>
        </w:tc>
        <w:tc>
          <w:tcPr>
            <w:tcW w:w="1438" w:type="dxa"/>
            <w:vAlign w:val="center"/>
          </w:tcPr>
          <w:p>
            <w:pPr>
              <w:jc w:val="left"/>
              <w:rPr>
                <w:rFonts w:cs="Times New Roman" w:asciiTheme="minorEastAsia" w:hAnsiTheme="minorEastAsia"/>
                <w:kern w:val="0"/>
                <w:sz w:val="24"/>
                <w:szCs w:val="24"/>
              </w:rPr>
            </w:pPr>
          </w:p>
        </w:tc>
        <w:tc>
          <w:tcPr>
            <w:tcW w:w="1680" w:type="dxa"/>
            <w:vAlign w:val="center"/>
          </w:tcPr>
          <w:p>
            <w:pPr>
              <w:jc w:val="left"/>
              <w:rPr>
                <w:rFonts w:cs="Times New Roman" w:asciiTheme="minorEastAsia" w:hAnsiTheme="minorEastAsia"/>
                <w:kern w:val="0"/>
                <w:sz w:val="24"/>
                <w:szCs w:val="24"/>
              </w:rPr>
            </w:pPr>
          </w:p>
        </w:tc>
        <w:tc>
          <w:tcPr>
            <w:tcW w:w="1505" w:type="dxa"/>
            <w:vAlign w:val="center"/>
          </w:tcPr>
          <w:p>
            <w:pPr>
              <w:jc w:val="left"/>
              <w:rPr>
                <w:rFonts w:cs="Times New Roman" w:asciiTheme="minorEastAsia" w:hAnsiTheme="min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804" w:type="dxa"/>
            <w:vAlign w:val="center"/>
          </w:tcPr>
          <w:p>
            <w:pPr>
              <w:jc w:val="left"/>
              <w:rPr>
                <w:rFonts w:cs="Times New Roman" w:asciiTheme="minorEastAsia" w:hAnsiTheme="minorEastAsia"/>
                <w:kern w:val="0"/>
                <w:sz w:val="24"/>
                <w:szCs w:val="24"/>
              </w:rPr>
            </w:pPr>
          </w:p>
        </w:tc>
        <w:tc>
          <w:tcPr>
            <w:tcW w:w="1461" w:type="dxa"/>
            <w:vAlign w:val="center"/>
          </w:tcPr>
          <w:p>
            <w:pPr>
              <w:jc w:val="left"/>
              <w:rPr>
                <w:rFonts w:cs="Times New Roman" w:asciiTheme="minorEastAsia" w:hAnsiTheme="minorEastAsia"/>
                <w:kern w:val="0"/>
                <w:sz w:val="24"/>
                <w:szCs w:val="24"/>
              </w:rPr>
            </w:pPr>
          </w:p>
        </w:tc>
        <w:tc>
          <w:tcPr>
            <w:tcW w:w="2203" w:type="dxa"/>
            <w:vAlign w:val="center"/>
          </w:tcPr>
          <w:p>
            <w:pPr>
              <w:jc w:val="left"/>
              <w:rPr>
                <w:rFonts w:cs="Times New Roman" w:asciiTheme="minorEastAsia" w:hAnsiTheme="minorEastAsia"/>
                <w:kern w:val="0"/>
                <w:sz w:val="24"/>
                <w:szCs w:val="24"/>
              </w:rPr>
            </w:pPr>
          </w:p>
        </w:tc>
        <w:tc>
          <w:tcPr>
            <w:tcW w:w="1438" w:type="dxa"/>
            <w:vAlign w:val="center"/>
          </w:tcPr>
          <w:p>
            <w:pPr>
              <w:jc w:val="left"/>
              <w:rPr>
                <w:rFonts w:cs="Times New Roman" w:asciiTheme="minorEastAsia" w:hAnsiTheme="minorEastAsia"/>
                <w:kern w:val="0"/>
                <w:sz w:val="24"/>
                <w:szCs w:val="24"/>
              </w:rPr>
            </w:pPr>
          </w:p>
        </w:tc>
        <w:tc>
          <w:tcPr>
            <w:tcW w:w="1680" w:type="dxa"/>
            <w:vAlign w:val="center"/>
          </w:tcPr>
          <w:p>
            <w:pPr>
              <w:jc w:val="left"/>
              <w:rPr>
                <w:rFonts w:cs="Times New Roman" w:asciiTheme="minorEastAsia" w:hAnsiTheme="minorEastAsia"/>
                <w:kern w:val="0"/>
                <w:sz w:val="24"/>
                <w:szCs w:val="24"/>
              </w:rPr>
            </w:pPr>
          </w:p>
        </w:tc>
        <w:tc>
          <w:tcPr>
            <w:tcW w:w="1505" w:type="dxa"/>
            <w:vAlign w:val="center"/>
          </w:tcPr>
          <w:p>
            <w:pPr>
              <w:jc w:val="left"/>
              <w:rPr>
                <w:rFonts w:cs="Times New Roman" w:asciiTheme="minorEastAsia" w:hAnsiTheme="min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804" w:type="dxa"/>
            <w:vAlign w:val="center"/>
          </w:tcPr>
          <w:p>
            <w:pPr>
              <w:jc w:val="left"/>
              <w:rPr>
                <w:rFonts w:cs="Times New Roman" w:asciiTheme="minorEastAsia" w:hAnsiTheme="minorEastAsia"/>
                <w:kern w:val="0"/>
                <w:sz w:val="24"/>
                <w:szCs w:val="24"/>
              </w:rPr>
            </w:pPr>
          </w:p>
        </w:tc>
        <w:tc>
          <w:tcPr>
            <w:tcW w:w="1461" w:type="dxa"/>
            <w:vAlign w:val="center"/>
          </w:tcPr>
          <w:p>
            <w:pPr>
              <w:jc w:val="left"/>
              <w:rPr>
                <w:rFonts w:cs="Times New Roman" w:asciiTheme="minorEastAsia" w:hAnsiTheme="minorEastAsia"/>
                <w:kern w:val="0"/>
                <w:sz w:val="24"/>
                <w:szCs w:val="24"/>
              </w:rPr>
            </w:pPr>
          </w:p>
        </w:tc>
        <w:tc>
          <w:tcPr>
            <w:tcW w:w="2203" w:type="dxa"/>
            <w:vAlign w:val="center"/>
          </w:tcPr>
          <w:p>
            <w:pPr>
              <w:jc w:val="left"/>
              <w:rPr>
                <w:rFonts w:cs="Times New Roman" w:asciiTheme="minorEastAsia" w:hAnsiTheme="minorEastAsia"/>
                <w:kern w:val="0"/>
                <w:sz w:val="24"/>
                <w:szCs w:val="24"/>
              </w:rPr>
            </w:pPr>
          </w:p>
        </w:tc>
        <w:tc>
          <w:tcPr>
            <w:tcW w:w="1438" w:type="dxa"/>
            <w:vAlign w:val="center"/>
          </w:tcPr>
          <w:p>
            <w:pPr>
              <w:jc w:val="left"/>
              <w:rPr>
                <w:rFonts w:cs="Times New Roman" w:asciiTheme="minorEastAsia" w:hAnsiTheme="minorEastAsia"/>
                <w:kern w:val="0"/>
                <w:sz w:val="24"/>
                <w:szCs w:val="24"/>
              </w:rPr>
            </w:pPr>
          </w:p>
        </w:tc>
        <w:tc>
          <w:tcPr>
            <w:tcW w:w="1680" w:type="dxa"/>
            <w:vAlign w:val="center"/>
          </w:tcPr>
          <w:p>
            <w:pPr>
              <w:jc w:val="left"/>
              <w:rPr>
                <w:rFonts w:cs="Times New Roman" w:asciiTheme="minorEastAsia" w:hAnsiTheme="minorEastAsia"/>
                <w:kern w:val="0"/>
                <w:sz w:val="24"/>
                <w:szCs w:val="24"/>
              </w:rPr>
            </w:pPr>
          </w:p>
        </w:tc>
        <w:tc>
          <w:tcPr>
            <w:tcW w:w="1505" w:type="dxa"/>
            <w:vAlign w:val="center"/>
          </w:tcPr>
          <w:p>
            <w:pPr>
              <w:jc w:val="left"/>
              <w:rPr>
                <w:rFonts w:cs="Times New Roman" w:asciiTheme="minorEastAsia" w:hAnsiTheme="min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804" w:type="dxa"/>
            <w:vAlign w:val="center"/>
          </w:tcPr>
          <w:p>
            <w:pPr>
              <w:jc w:val="left"/>
              <w:rPr>
                <w:rFonts w:cs="Times New Roman" w:asciiTheme="minorEastAsia" w:hAnsiTheme="minorEastAsia"/>
                <w:kern w:val="0"/>
                <w:sz w:val="24"/>
                <w:szCs w:val="24"/>
              </w:rPr>
            </w:pPr>
          </w:p>
        </w:tc>
        <w:tc>
          <w:tcPr>
            <w:tcW w:w="1461" w:type="dxa"/>
            <w:vAlign w:val="center"/>
          </w:tcPr>
          <w:p>
            <w:pPr>
              <w:jc w:val="left"/>
              <w:rPr>
                <w:rFonts w:cs="Times New Roman" w:asciiTheme="minorEastAsia" w:hAnsiTheme="minorEastAsia"/>
                <w:kern w:val="0"/>
                <w:sz w:val="24"/>
                <w:szCs w:val="24"/>
              </w:rPr>
            </w:pPr>
          </w:p>
        </w:tc>
        <w:tc>
          <w:tcPr>
            <w:tcW w:w="2203" w:type="dxa"/>
            <w:vAlign w:val="center"/>
          </w:tcPr>
          <w:p>
            <w:pPr>
              <w:jc w:val="left"/>
              <w:rPr>
                <w:rFonts w:cs="Times New Roman" w:asciiTheme="minorEastAsia" w:hAnsiTheme="minorEastAsia"/>
                <w:kern w:val="0"/>
                <w:sz w:val="24"/>
                <w:szCs w:val="24"/>
              </w:rPr>
            </w:pPr>
          </w:p>
        </w:tc>
        <w:tc>
          <w:tcPr>
            <w:tcW w:w="1438" w:type="dxa"/>
            <w:vAlign w:val="center"/>
          </w:tcPr>
          <w:p>
            <w:pPr>
              <w:jc w:val="left"/>
              <w:rPr>
                <w:rFonts w:cs="Times New Roman" w:asciiTheme="minorEastAsia" w:hAnsiTheme="minorEastAsia"/>
                <w:kern w:val="0"/>
                <w:sz w:val="24"/>
                <w:szCs w:val="24"/>
              </w:rPr>
            </w:pPr>
          </w:p>
        </w:tc>
        <w:tc>
          <w:tcPr>
            <w:tcW w:w="1680" w:type="dxa"/>
            <w:vAlign w:val="center"/>
          </w:tcPr>
          <w:p>
            <w:pPr>
              <w:jc w:val="left"/>
              <w:rPr>
                <w:rFonts w:cs="Times New Roman" w:asciiTheme="minorEastAsia" w:hAnsiTheme="minorEastAsia"/>
                <w:kern w:val="0"/>
                <w:sz w:val="24"/>
                <w:szCs w:val="24"/>
              </w:rPr>
            </w:pPr>
          </w:p>
        </w:tc>
        <w:tc>
          <w:tcPr>
            <w:tcW w:w="1505" w:type="dxa"/>
            <w:vAlign w:val="center"/>
          </w:tcPr>
          <w:p>
            <w:pPr>
              <w:jc w:val="left"/>
              <w:rPr>
                <w:rFonts w:cs="Times New Roman" w:asciiTheme="minorEastAsia" w:hAnsiTheme="min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804" w:type="dxa"/>
            <w:vAlign w:val="center"/>
          </w:tcPr>
          <w:p>
            <w:pPr>
              <w:jc w:val="left"/>
              <w:rPr>
                <w:rFonts w:cs="Times New Roman" w:asciiTheme="minorEastAsia" w:hAnsiTheme="minorEastAsia"/>
                <w:kern w:val="0"/>
                <w:sz w:val="24"/>
                <w:szCs w:val="24"/>
              </w:rPr>
            </w:pPr>
          </w:p>
        </w:tc>
        <w:tc>
          <w:tcPr>
            <w:tcW w:w="1461" w:type="dxa"/>
            <w:vAlign w:val="center"/>
          </w:tcPr>
          <w:p>
            <w:pPr>
              <w:jc w:val="left"/>
              <w:rPr>
                <w:rFonts w:cs="Times New Roman" w:asciiTheme="minorEastAsia" w:hAnsiTheme="minorEastAsia"/>
                <w:kern w:val="0"/>
                <w:sz w:val="24"/>
                <w:szCs w:val="24"/>
              </w:rPr>
            </w:pPr>
          </w:p>
        </w:tc>
        <w:tc>
          <w:tcPr>
            <w:tcW w:w="2203" w:type="dxa"/>
            <w:vAlign w:val="center"/>
          </w:tcPr>
          <w:p>
            <w:pPr>
              <w:jc w:val="left"/>
              <w:rPr>
                <w:rFonts w:cs="Times New Roman" w:asciiTheme="minorEastAsia" w:hAnsiTheme="minorEastAsia"/>
                <w:kern w:val="0"/>
                <w:sz w:val="24"/>
                <w:szCs w:val="24"/>
              </w:rPr>
            </w:pPr>
          </w:p>
        </w:tc>
        <w:tc>
          <w:tcPr>
            <w:tcW w:w="1438" w:type="dxa"/>
            <w:vAlign w:val="center"/>
          </w:tcPr>
          <w:p>
            <w:pPr>
              <w:jc w:val="left"/>
              <w:rPr>
                <w:rFonts w:cs="Times New Roman" w:asciiTheme="minorEastAsia" w:hAnsiTheme="minorEastAsia"/>
                <w:kern w:val="0"/>
                <w:sz w:val="24"/>
                <w:szCs w:val="24"/>
              </w:rPr>
            </w:pPr>
          </w:p>
        </w:tc>
        <w:tc>
          <w:tcPr>
            <w:tcW w:w="1680" w:type="dxa"/>
            <w:vAlign w:val="center"/>
          </w:tcPr>
          <w:p>
            <w:pPr>
              <w:jc w:val="left"/>
              <w:rPr>
                <w:rFonts w:cs="Times New Roman" w:asciiTheme="minorEastAsia" w:hAnsiTheme="minorEastAsia"/>
                <w:kern w:val="0"/>
                <w:sz w:val="24"/>
                <w:szCs w:val="24"/>
              </w:rPr>
            </w:pPr>
          </w:p>
        </w:tc>
        <w:tc>
          <w:tcPr>
            <w:tcW w:w="1505" w:type="dxa"/>
            <w:vAlign w:val="center"/>
          </w:tcPr>
          <w:p>
            <w:pPr>
              <w:jc w:val="left"/>
              <w:rPr>
                <w:rFonts w:cs="Times New Roman" w:asciiTheme="minorEastAsia" w:hAnsiTheme="min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804" w:type="dxa"/>
            <w:vAlign w:val="center"/>
          </w:tcPr>
          <w:p>
            <w:pPr>
              <w:jc w:val="left"/>
              <w:rPr>
                <w:rFonts w:cs="Times New Roman" w:asciiTheme="minorEastAsia" w:hAnsiTheme="minorEastAsia"/>
                <w:kern w:val="0"/>
                <w:sz w:val="24"/>
                <w:szCs w:val="24"/>
              </w:rPr>
            </w:pPr>
          </w:p>
        </w:tc>
        <w:tc>
          <w:tcPr>
            <w:tcW w:w="1461" w:type="dxa"/>
            <w:vAlign w:val="center"/>
          </w:tcPr>
          <w:p>
            <w:pPr>
              <w:jc w:val="left"/>
              <w:rPr>
                <w:rFonts w:cs="Times New Roman" w:asciiTheme="minorEastAsia" w:hAnsiTheme="minorEastAsia"/>
                <w:kern w:val="0"/>
                <w:sz w:val="24"/>
                <w:szCs w:val="24"/>
              </w:rPr>
            </w:pPr>
          </w:p>
        </w:tc>
        <w:tc>
          <w:tcPr>
            <w:tcW w:w="2203" w:type="dxa"/>
            <w:vAlign w:val="center"/>
          </w:tcPr>
          <w:p>
            <w:pPr>
              <w:jc w:val="left"/>
              <w:rPr>
                <w:rFonts w:cs="Times New Roman" w:asciiTheme="minorEastAsia" w:hAnsiTheme="minorEastAsia"/>
                <w:kern w:val="0"/>
                <w:sz w:val="24"/>
                <w:szCs w:val="24"/>
              </w:rPr>
            </w:pPr>
          </w:p>
        </w:tc>
        <w:tc>
          <w:tcPr>
            <w:tcW w:w="1438" w:type="dxa"/>
            <w:vAlign w:val="center"/>
          </w:tcPr>
          <w:p>
            <w:pPr>
              <w:jc w:val="left"/>
              <w:rPr>
                <w:rFonts w:cs="Times New Roman" w:asciiTheme="minorEastAsia" w:hAnsiTheme="minorEastAsia"/>
                <w:kern w:val="0"/>
                <w:sz w:val="24"/>
                <w:szCs w:val="24"/>
              </w:rPr>
            </w:pPr>
          </w:p>
        </w:tc>
        <w:tc>
          <w:tcPr>
            <w:tcW w:w="1680" w:type="dxa"/>
            <w:vAlign w:val="center"/>
          </w:tcPr>
          <w:p>
            <w:pPr>
              <w:jc w:val="left"/>
              <w:rPr>
                <w:rFonts w:cs="Times New Roman" w:asciiTheme="minorEastAsia" w:hAnsiTheme="minorEastAsia"/>
                <w:kern w:val="0"/>
                <w:sz w:val="24"/>
                <w:szCs w:val="24"/>
              </w:rPr>
            </w:pPr>
          </w:p>
        </w:tc>
        <w:tc>
          <w:tcPr>
            <w:tcW w:w="1505" w:type="dxa"/>
            <w:vAlign w:val="center"/>
          </w:tcPr>
          <w:p>
            <w:pPr>
              <w:jc w:val="left"/>
              <w:rPr>
                <w:rFonts w:cs="Times New Roman" w:asciiTheme="minorEastAsia" w:hAnsiTheme="min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804" w:type="dxa"/>
            <w:vAlign w:val="center"/>
          </w:tcPr>
          <w:p>
            <w:pPr>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1461" w:type="dxa"/>
            <w:vAlign w:val="center"/>
          </w:tcPr>
          <w:p>
            <w:pPr>
              <w:jc w:val="left"/>
              <w:rPr>
                <w:rFonts w:cs="Times New Roman" w:asciiTheme="minorEastAsia" w:hAnsiTheme="minorEastAsia"/>
                <w:kern w:val="0"/>
                <w:sz w:val="24"/>
                <w:szCs w:val="24"/>
              </w:rPr>
            </w:pPr>
          </w:p>
        </w:tc>
        <w:tc>
          <w:tcPr>
            <w:tcW w:w="2203" w:type="dxa"/>
            <w:vAlign w:val="center"/>
          </w:tcPr>
          <w:p>
            <w:pPr>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1438" w:type="dxa"/>
            <w:vAlign w:val="center"/>
          </w:tcPr>
          <w:p>
            <w:pPr>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1680" w:type="dxa"/>
            <w:vAlign w:val="center"/>
          </w:tcPr>
          <w:p>
            <w:pPr>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1505" w:type="dxa"/>
            <w:vAlign w:val="center"/>
          </w:tcPr>
          <w:p>
            <w:pPr>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cs="宋体" w:asciiTheme="minorEastAsia" w:hAnsiTheme="minorEastAsia"/>
          <w:b/>
          <w:bCs/>
          <w:kern w:val="0"/>
          <w:sz w:val="40"/>
          <w:szCs w:val="24"/>
        </w:rPr>
      </w:pPr>
      <w:r>
        <w:rPr>
          <w:rFonts w:hint="eastAsia" w:cs="Times New Roman" w:asciiTheme="minorEastAsia" w:hAnsiTheme="minorEastAsia"/>
          <w:b/>
          <w:bCs/>
          <w:kern w:val="0"/>
          <w:sz w:val="24"/>
          <w:szCs w:val="24"/>
        </w:rPr>
        <w:t>注：</w:t>
      </w:r>
      <w:r>
        <w:rPr>
          <w:rFonts w:hint="eastAsia" w:cs="Times New Roman" w:asciiTheme="minorEastAsia" w:hAnsiTheme="minorEastAsia"/>
          <w:b/>
          <w:bCs/>
          <w:kern w:val="0"/>
          <w:sz w:val="24"/>
          <w:szCs w:val="24"/>
          <w:lang w:eastAsia="zh-CN"/>
        </w:rPr>
        <w:t>报名人</w:t>
      </w:r>
      <w:r>
        <w:rPr>
          <w:rFonts w:hint="eastAsia" w:cs="Times New Roman" w:asciiTheme="minorEastAsia" w:hAnsiTheme="minorEastAsia"/>
          <w:b/>
          <w:bCs/>
          <w:kern w:val="0"/>
          <w:sz w:val="24"/>
          <w:szCs w:val="24"/>
        </w:rPr>
        <w:t>应当如实填写本表，并在本表后按顺序附相关证明资料，本表中项目金额指预算金额或中标金额。业绩具体要求详见</w:t>
      </w:r>
      <w:r>
        <w:rPr>
          <w:rFonts w:hint="eastAsia" w:cs="Times New Roman" w:asciiTheme="minorEastAsia" w:hAnsiTheme="minorEastAsia"/>
          <w:b/>
          <w:bCs/>
          <w:kern w:val="0"/>
          <w:sz w:val="24"/>
          <w:szCs w:val="24"/>
          <w:lang w:eastAsia="zh-CN"/>
        </w:rPr>
        <w:t>评分标准</w:t>
      </w:r>
      <w:r>
        <w:rPr>
          <w:rFonts w:hint="eastAsia" w:cs="Times New Roman" w:asciiTheme="minorEastAsia" w:hAnsiTheme="minorEastAsia"/>
          <w:b/>
          <w:bCs/>
          <w:kern w:val="0"/>
          <w:sz w:val="24"/>
          <w:szCs w:val="24"/>
        </w:rPr>
        <w:t>规定</w:t>
      </w:r>
      <w:r>
        <w:rPr>
          <w:rFonts w:hint="eastAsia" w:cs="Times New Roman" w:asciiTheme="minorEastAsia" w:hAnsiTheme="minorEastAsia"/>
          <w:b/>
          <w:bCs/>
          <w:kern w:val="0"/>
          <w:sz w:val="40"/>
          <w:szCs w:val="22"/>
        </w:rPr>
        <w:t>。</w:t>
      </w:r>
    </w:p>
    <w:p>
      <w:pPr>
        <w:keepNext w:val="0"/>
        <w:keepLines w:val="0"/>
        <w:pageBreakBefore w:val="0"/>
        <w:widowControl w:val="0"/>
        <w:kinsoku/>
        <w:wordWrap/>
        <w:overflowPunct/>
        <w:topLinePunct w:val="0"/>
        <w:autoSpaceDE w:val="0"/>
        <w:autoSpaceDN w:val="0"/>
        <w:bidi w:val="0"/>
        <w:adjustRightInd w:val="0"/>
        <w:snapToGrid/>
        <w:spacing w:line="400" w:lineRule="exact"/>
        <w:ind w:firstLine="3141" w:firstLineChars="1309"/>
        <w:jc w:val="both"/>
        <w:textAlignment w:val="auto"/>
        <w:rPr>
          <w:rFonts w:hint="eastAsia" w:cs="宋体" w:asciiTheme="minorEastAsia" w:hAnsiTheme="minorEastAsia"/>
          <w:kern w:val="0"/>
          <w:sz w:val="24"/>
          <w:szCs w:val="24"/>
          <w:lang w:eastAsia="zh-CN"/>
        </w:rPr>
      </w:pPr>
    </w:p>
    <w:p>
      <w:pPr>
        <w:autoSpaceDE w:val="0"/>
        <w:autoSpaceDN w:val="0"/>
        <w:adjustRightInd w:val="0"/>
        <w:ind w:firstLine="3141" w:firstLineChars="1309"/>
        <w:jc w:val="both"/>
        <w:rPr>
          <w:rFonts w:hint="eastAsia" w:cs="宋体" w:asciiTheme="minorEastAsia" w:hAnsiTheme="minorEastAsia"/>
          <w:kern w:val="0"/>
          <w:sz w:val="24"/>
          <w:szCs w:val="24"/>
          <w:lang w:eastAsia="zh-CN"/>
        </w:rPr>
      </w:pPr>
    </w:p>
    <w:p>
      <w:pPr>
        <w:autoSpaceDE w:val="0"/>
        <w:autoSpaceDN w:val="0"/>
        <w:adjustRightInd w:val="0"/>
        <w:ind w:firstLine="3141" w:firstLineChars="1309"/>
        <w:jc w:val="both"/>
        <w:rPr>
          <w:rFonts w:hint="eastAsia" w:cs="宋体" w:asciiTheme="minorEastAsia" w:hAnsiTheme="minorEastAsia"/>
          <w:kern w:val="0"/>
          <w:sz w:val="24"/>
          <w:szCs w:val="24"/>
          <w:lang w:eastAsia="zh-CN"/>
        </w:rPr>
      </w:pPr>
    </w:p>
    <w:p>
      <w:pPr>
        <w:autoSpaceDE w:val="0"/>
        <w:autoSpaceDN w:val="0"/>
        <w:adjustRightInd w:val="0"/>
        <w:ind w:firstLine="3141" w:firstLineChars="1309"/>
        <w:jc w:val="both"/>
        <w:rPr>
          <w:rFonts w:cs="宋体" w:asciiTheme="minorEastAsia" w:hAnsiTheme="minorEastAsia"/>
          <w:kern w:val="0"/>
          <w:sz w:val="24"/>
          <w:szCs w:val="24"/>
        </w:rPr>
      </w:pPr>
      <w:r>
        <w:rPr>
          <w:rFonts w:hint="eastAsia" w:cs="宋体" w:asciiTheme="minorEastAsia" w:hAnsiTheme="minorEastAsia"/>
          <w:kern w:val="0"/>
          <w:sz w:val="24"/>
          <w:szCs w:val="24"/>
          <w:lang w:eastAsia="zh-CN"/>
        </w:rPr>
        <w:t>单位名称</w:t>
      </w:r>
      <w:r>
        <w:rPr>
          <w:rFonts w:hint="eastAsia" w:cs="宋体" w:asciiTheme="minorEastAsia" w:hAnsiTheme="minorEastAsia"/>
          <w:kern w:val="0"/>
          <w:sz w:val="24"/>
          <w:szCs w:val="24"/>
        </w:rPr>
        <w:t>：（盖单位章）</w:t>
      </w:r>
    </w:p>
    <w:p>
      <w:pPr>
        <w:autoSpaceDE w:val="0"/>
        <w:autoSpaceDN w:val="0"/>
        <w:adjustRightInd w:val="0"/>
        <w:jc w:val="right"/>
        <w:rPr>
          <w:rFonts w:cs="宋体" w:asciiTheme="minorEastAsia" w:hAnsiTheme="minorEastAsia"/>
          <w:kern w:val="0"/>
          <w:sz w:val="24"/>
          <w:szCs w:val="24"/>
          <w:u w:val="single"/>
        </w:rPr>
      </w:pPr>
      <w:r>
        <w:rPr>
          <w:rFonts w:hint="eastAsia" w:cs="宋体" w:asciiTheme="minorEastAsia" w:hAnsiTheme="minorEastAsia"/>
          <w:kern w:val="0"/>
          <w:sz w:val="24"/>
          <w:szCs w:val="24"/>
        </w:rPr>
        <w:t>法定代表人或其委托代理人：</w:t>
      </w:r>
      <w:r>
        <w:rPr>
          <w:rFonts w:hint="eastAsia" w:cs="宋体" w:asciiTheme="minorEastAsia" w:hAnsiTheme="minorEastAsia"/>
          <w:kern w:val="0"/>
          <w:sz w:val="24"/>
          <w:szCs w:val="24"/>
          <w:u w:val="single"/>
        </w:rPr>
        <w:t xml:space="preserve">                   （签字）</w:t>
      </w:r>
    </w:p>
    <w:p>
      <w:pPr>
        <w:spacing w:line="240" w:lineRule="auto"/>
        <w:jc w:val="right"/>
        <w:rPr>
          <w:rFonts w:cs="Times New Roman" w:asciiTheme="minorEastAsia" w:hAnsiTheme="minorEastAsia"/>
          <w:b/>
          <w:bCs/>
          <w:kern w:val="0"/>
          <w:sz w:val="28"/>
          <w:szCs w:val="28"/>
        </w:rPr>
      </w:pPr>
      <w:r>
        <w:rPr>
          <w:rFonts w:hint="eastAsia" w:cs="宋体" w:asciiTheme="minorEastAsia" w:hAnsiTheme="minorEastAsia"/>
          <w:kern w:val="0"/>
          <w:sz w:val="24"/>
          <w:szCs w:val="24"/>
        </w:rPr>
        <w:t>年</w:t>
      </w:r>
      <w:r>
        <w:rPr>
          <w:rFonts w:hint="eastAsia" w:cs="宋体" w:asciiTheme="minorEastAsia" w:hAnsiTheme="minorEastAsia"/>
          <w:kern w:val="0"/>
          <w:sz w:val="24"/>
          <w:szCs w:val="24"/>
          <w:lang w:val="en-US" w:eastAsia="zh-CN"/>
        </w:rPr>
        <w:t xml:space="preserve">   </w:t>
      </w:r>
      <w:r>
        <w:rPr>
          <w:rFonts w:hint="eastAsia" w:cs="宋体" w:asciiTheme="minorEastAsia" w:hAnsiTheme="minorEastAsia"/>
          <w:kern w:val="0"/>
          <w:sz w:val="24"/>
          <w:szCs w:val="24"/>
        </w:rPr>
        <w:t>月 日</w:t>
      </w:r>
    </w:p>
    <w:p>
      <w:pPr>
        <w:rPr>
          <w:rFonts w:cs="Times New Roman" w:asciiTheme="minorEastAsia" w:hAnsiTheme="minorEastAsia"/>
          <w:b/>
          <w:kern w:val="0"/>
          <w:sz w:val="32"/>
          <w:szCs w:val="22"/>
        </w:rPr>
      </w:pPr>
      <w:r>
        <w:rPr>
          <w:rFonts w:cs="Times New Roman" w:asciiTheme="minorEastAsia" w:hAnsiTheme="minorEastAsia"/>
          <w:kern w:val="0"/>
          <w:sz w:val="36"/>
          <w:szCs w:val="24"/>
        </w:rPr>
        <w:br w:type="page"/>
      </w:r>
      <w:r>
        <w:rPr>
          <w:rFonts w:hint="eastAsia" w:cs="Times New Roman" w:asciiTheme="minorEastAsia" w:hAnsiTheme="minorEastAsia"/>
          <w:b/>
          <w:kern w:val="0"/>
          <w:sz w:val="32"/>
          <w:szCs w:val="22"/>
        </w:rPr>
        <w:t>（八）办公场所证明材料</w:t>
      </w:r>
    </w:p>
    <w:p>
      <w:pPr>
        <w:ind w:firstLine="560" w:firstLineChars="200"/>
        <w:rPr>
          <w:rFonts w:cs="Times New Roman" w:asciiTheme="minorEastAsia" w:hAnsiTheme="minorEastAsia"/>
          <w:b/>
          <w:bCs/>
          <w:kern w:val="0"/>
          <w:sz w:val="32"/>
          <w:szCs w:val="32"/>
        </w:rPr>
      </w:pPr>
      <w:r>
        <w:rPr>
          <w:rFonts w:hint="eastAsia" w:cs="宋体" w:asciiTheme="minorEastAsia" w:hAnsiTheme="minorEastAsia"/>
          <w:kern w:val="21"/>
          <w:sz w:val="28"/>
          <w:szCs w:val="28"/>
        </w:rPr>
        <w:t>在南阳市境内</w:t>
      </w:r>
      <w:r>
        <w:rPr>
          <w:rFonts w:hint="eastAsia" w:cs="宋体" w:asciiTheme="minorEastAsia" w:hAnsiTheme="minorEastAsia"/>
          <w:kern w:val="21"/>
          <w:sz w:val="28"/>
          <w:szCs w:val="28"/>
          <w:highlight w:val="none"/>
        </w:rPr>
        <w:t>拥有</w:t>
      </w:r>
      <w:r>
        <w:rPr>
          <w:rFonts w:hint="eastAsia" w:cs="宋体" w:asciiTheme="minorEastAsia" w:hAnsiTheme="minorEastAsia"/>
          <w:kern w:val="21"/>
          <w:sz w:val="28"/>
          <w:szCs w:val="28"/>
          <w:highlight w:val="none"/>
          <w:lang w:val="en-US" w:eastAsia="zh-CN"/>
        </w:rPr>
        <w:t>1</w:t>
      </w:r>
      <w:r>
        <w:rPr>
          <w:rFonts w:hint="eastAsia" w:cs="宋体" w:asciiTheme="minorEastAsia" w:hAnsiTheme="minorEastAsia"/>
          <w:kern w:val="21"/>
          <w:sz w:val="28"/>
          <w:szCs w:val="28"/>
          <w:highlight w:val="none"/>
        </w:rPr>
        <w:t>00平方米以上的办公面积，拥有</w:t>
      </w:r>
      <w:r>
        <w:rPr>
          <w:rFonts w:hint="eastAsia" w:cs="宋体" w:asciiTheme="minorEastAsia" w:hAnsiTheme="minorEastAsia"/>
          <w:kern w:val="21"/>
          <w:sz w:val="28"/>
          <w:szCs w:val="28"/>
        </w:rPr>
        <w:t>独立的开标室、评标室及配套软硬件设施，提供房产证明或房屋租赁合同、办公场所平面图、主要空间照片</w:t>
      </w:r>
      <w:r>
        <w:rPr>
          <w:rFonts w:hint="eastAsia" w:cs="宋体" w:asciiTheme="minorEastAsia" w:hAnsiTheme="minorEastAsia"/>
          <w:kern w:val="21"/>
          <w:sz w:val="28"/>
          <w:szCs w:val="28"/>
        </w:rPr>
        <w:br w:type="page"/>
      </w:r>
      <w:r>
        <w:rPr>
          <w:rFonts w:hint="eastAsia" w:cs="Times New Roman" w:asciiTheme="minorEastAsia" w:hAnsiTheme="minorEastAsia"/>
          <w:b/>
          <w:kern w:val="0"/>
          <w:sz w:val="32"/>
          <w:szCs w:val="22"/>
        </w:rPr>
        <w:t>（九）服务团队</w:t>
      </w:r>
    </w:p>
    <w:tbl>
      <w:tblPr>
        <w:tblStyle w:val="12"/>
        <w:tblpPr w:leftFromText="180" w:rightFromText="180" w:vertAnchor="text" w:horzAnchor="page" w:tblpX="1802" w:tblpY="66"/>
        <w:tblOverlap w:val="never"/>
        <w:tblW w:w="8762" w:type="dxa"/>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33"/>
        <w:gridCol w:w="1035"/>
        <w:gridCol w:w="1815"/>
        <w:gridCol w:w="1065"/>
        <w:gridCol w:w="1770"/>
        <w:gridCol w:w="1035"/>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09" w:type="dxa"/>
            <w:vAlign w:val="center"/>
          </w:tcPr>
          <w:p>
            <w:pPr>
              <w:spacing w:line="240" w:lineRule="auto"/>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序号</w:t>
            </w:r>
          </w:p>
        </w:tc>
        <w:tc>
          <w:tcPr>
            <w:tcW w:w="1333" w:type="dxa"/>
            <w:vAlign w:val="center"/>
          </w:tcPr>
          <w:p>
            <w:pPr>
              <w:spacing w:line="240" w:lineRule="auto"/>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职务</w:t>
            </w:r>
          </w:p>
        </w:tc>
        <w:tc>
          <w:tcPr>
            <w:tcW w:w="1035" w:type="dxa"/>
            <w:vAlign w:val="center"/>
          </w:tcPr>
          <w:p>
            <w:pPr>
              <w:spacing w:line="240" w:lineRule="auto"/>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姓名</w:t>
            </w:r>
          </w:p>
        </w:tc>
        <w:tc>
          <w:tcPr>
            <w:tcW w:w="1815" w:type="dxa"/>
            <w:vAlign w:val="center"/>
          </w:tcPr>
          <w:p>
            <w:pPr>
              <w:spacing w:line="240" w:lineRule="auto"/>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身份证号码</w:t>
            </w:r>
          </w:p>
        </w:tc>
        <w:tc>
          <w:tcPr>
            <w:tcW w:w="1065" w:type="dxa"/>
            <w:vAlign w:val="center"/>
          </w:tcPr>
          <w:p>
            <w:pPr>
              <w:spacing w:line="240" w:lineRule="auto"/>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职称/招标师</w:t>
            </w:r>
          </w:p>
        </w:tc>
        <w:tc>
          <w:tcPr>
            <w:tcW w:w="1770" w:type="dxa"/>
            <w:vAlign w:val="center"/>
          </w:tcPr>
          <w:p>
            <w:pPr>
              <w:spacing w:line="240" w:lineRule="auto"/>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从事招标代理工作年限（年）</w:t>
            </w:r>
          </w:p>
        </w:tc>
        <w:tc>
          <w:tcPr>
            <w:tcW w:w="1035" w:type="dxa"/>
            <w:vAlign w:val="center"/>
          </w:tcPr>
          <w:p>
            <w:pPr>
              <w:spacing w:line="240" w:lineRule="auto"/>
              <w:jc w:val="center"/>
              <w:rPr>
                <w:rFonts w:cs="Times New Roman" w:asciiTheme="minorEastAsia" w:hAnsiTheme="minorEastAsia"/>
                <w:b/>
                <w:bCs/>
                <w:kern w:val="0"/>
                <w:szCs w:val="21"/>
              </w:rPr>
            </w:pPr>
            <w:r>
              <w:rPr>
                <w:rFonts w:hint="eastAsia" w:cs="Times New Roman" w:asciiTheme="minorEastAsia" w:hAnsiTheme="minorEastAsia"/>
                <w:b/>
                <w:bCs/>
                <w:kern w:val="0"/>
                <w:szCs w:val="21"/>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240" w:lineRule="auto"/>
              <w:jc w:val="center"/>
              <w:rPr>
                <w:rFonts w:cs="Times New Roman" w:asciiTheme="minorEastAsia" w:hAnsiTheme="minorEastAsia"/>
                <w:kern w:val="0"/>
                <w:szCs w:val="21"/>
              </w:rPr>
            </w:pPr>
            <w:r>
              <w:rPr>
                <w:rFonts w:hint="eastAsia" w:cs="Times New Roman" w:asciiTheme="minorEastAsia" w:hAnsiTheme="minorEastAsia"/>
                <w:kern w:val="0"/>
                <w:szCs w:val="21"/>
              </w:rPr>
              <w:t>1</w:t>
            </w:r>
          </w:p>
        </w:tc>
        <w:tc>
          <w:tcPr>
            <w:tcW w:w="1333" w:type="dxa"/>
            <w:vAlign w:val="center"/>
          </w:tcPr>
          <w:p>
            <w:pPr>
              <w:spacing w:line="240" w:lineRule="auto"/>
              <w:jc w:val="center"/>
              <w:rPr>
                <w:rFonts w:cs="Times New Roman" w:asciiTheme="minorEastAsia" w:hAnsiTheme="minorEastAsia"/>
                <w:kern w:val="0"/>
                <w:szCs w:val="21"/>
              </w:rPr>
            </w:pPr>
            <w:r>
              <w:rPr>
                <w:rFonts w:hint="eastAsia" w:cs="Times New Roman" w:asciiTheme="minorEastAsia" w:hAnsiTheme="minorEastAsia"/>
                <w:kern w:val="0"/>
                <w:szCs w:val="21"/>
              </w:rPr>
              <w:t>团队负责人</w:t>
            </w:r>
          </w:p>
        </w:tc>
        <w:tc>
          <w:tcPr>
            <w:tcW w:w="1035" w:type="dxa"/>
            <w:vAlign w:val="center"/>
          </w:tcPr>
          <w:p>
            <w:pPr>
              <w:spacing w:line="240" w:lineRule="auto"/>
              <w:jc w:val="center"/>
              <w:rPr>
                <w:rFonts w:cs="Times New Roman" w:asciiTheme="minorEastAsia" w:hAnsiTheme="minorEastAsia"/>
                <w:kern w:val="0"/>
                <w:szCs w:val="21"/>
              </w:rPr>
            </w:pPr>
          </w:p>
        </w:tc>
        <w:tc>
          <w:tcPr>
            <w:tcW w:w="1815" w:type="dxa"/>
            <w:vAlign w:val="center"/>
          </w:tcPr>
          <w:p>
            <w:pPr>
              <w:spacing w:line="240" w:lineRule="auto"/>
              <w:jc w:val="center"/>
              <w:rPr>
                <w:rFonts w:cs="Times New Roman" w:asciiTheme="minorEastAsia" w:hAnsiTheme="minorEastAsia"/>
                <w:kern w:val="0"/>
                <w:szCs w:val="21"/>
              </w:rPr>
            </w:pPr>
          </w:p>
        </w:tc>
        <w:tc>
          <w:tcPr>
            <w:tcW w:w="1065" w:type="dxa"/>
            <w:vAlign w:val="center"/>
          </w:tcPr>
          <w:p>
            <w:pPr>
              <w:spacing w:line="240" w:lineRule="auto"/>
              <w:jc w:val="center"/>
              <w:rPr>
                <w:rFonts w:cs="Times New Roman" w:asciiTheme="minorEastAsia" w:hAnsiTheme="minorEastAsia"/>
                <w:kern w:val="0"/>
                <w:szCs w:val="21"/>
              </w:rPr>
            </w:pPr>
          </w:p>
        </w:tc>
        <w:tc>
          <w:tcPr>
            <w:tcW w:w="1770" w:type="dxa"/>
            <w:vAlign w:val="center"/>
          </w:tcPr>
          <w:p>
            <w:pPr>
              <w:spacing w:line="240" w:lineRule="auto"/>
              <w:jc w:val="center"/>
              <w:rPr>
                <w:rFonts w:cs="Times New Roman" w:asciiTheme="minorEastAsia" w:hAnsiTheme="minorEastAsia"/>
                <w:kern w:val="0"/>
                <w:szCs w:val="21"/>
              </w:rPr>
            </w:pPr>
          </w:p>
        </w:tc>
        <w:tc>
          <w:tcPr>
            <w:tcW w:w="1035" w:type="dxa"/>
            <w:vAlign w:val="center"/>
          </w:tcPr>
          <w:p>
            <w:pPr>
              <w:spacing w:line="240" w:lineRule="auto"/>
              <w:jc w:val="center"/>
              <w:rPr>
                <w:rFonts w:cs="Times New Roman"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240" w:lineRule="auto"/>
              <w:jc w:val="center"/>
              <w:rPr>
                <w:rFonts w:cs="Times New Roman" w:asciiTheme="minorEastAsia" w:hAnsiTheme="minorEastAsia"/>
                <w:kern w:val="0"/>
                <w:szCs w:val="21"/>
              </w:rPr>
            </w:pPr>
            <w:r>
              <w:rPr>
                <w:rFonts w:hint="eastAsia" w:cs="Times New Roman" w:asciiTheme="minorEastAsia" w:hAnsiTheme="minorEastAsia"/>
                <w:kern w:val="0"/>
                <w:szCs w:val="21"/>
              </w:rPr>
              <w:t>2</w:t>
            </w:r>
          </w:p>
        </w:tc>
        <w:tc>
          <w:tcPr>
            <w:tcW w:w="1333" w:type="dxa"/>
            <w:vAlign w:val="center"/>
          </w:tcPr>
          <w:p>
            <w:pPr>
              <w:spacing w:line="240" w:lineRule="auto"/>
              <w:jc w:val="center"/>
              <w:rPr>
                <w:rFonts w:cs="Times New Roman" w:asciiTheme="minorEastAsia" w:hAnsiTheme="minorEastAsia"/>
                <w:kern w:val="0"/>
                <w:szCs w:val="21"/>
              </w:rPr>
            </w:pPr>
            <w:r>
              <w:rPr>
                <w:rFonts w:hint="eastAsia" w:cs="Times New Roman" w:asciiTheme="minorEastAsia" w:hAnsiTheme="minorEastAsia"/>
                <w:kern w:val="0"/>
                <w:szCs w:val="21"/>
              </w:rPr>
              <w:t>团队成员</w:t>
            </w:r>
          </w:p>
        </w:tc>
        <w:tc>
          <w:tcPr>
            <w:tcW w:w="1035" w:type="dxa"/>
            <w:vAlign w:val="center"/>
          </w:tcPr>
          <w:p>
            <w:pPr>
              <w:spacing w:line="240" w:lineRule="auto"/>
              <w:jc w:val="center"/>
              <w:rPr>
                <w:rFonts w:cs="Times New Roman" w:asciiTheme="minorEastAsia" w:hAnsiTheme="minorEastAsia"/>
                <w:kern w:val="0"/>
                <w:szCs w:val="21"/>
              </w:rPr>
            </w:pPr>
          </w:p>
        </w:tc>
        <w:tc>
          <w:tcPr>
            <w:tcW w:w="1815" w:type="dxa"/>
            <w:vAlign w:val="center"/>
          </w:tcPr>
          <w:p>
            <w:pPr>
              <w:spacing w:line="240" w:lineRule="auto"/>
              <w:jc w:val="center"/>
              <w:rPr>
                <w:rFonts w:cs="Times New Roman" w:asciiTheme="minorEastAsia" w:hAnsiTheme="minorEastAsia"/>
                <w:kern w:val="0"/>
                <w:szCs w:val="21"/>
              </w:rPr>
            </w:pPr>
          </w:p>
        </w:tc>
        <w:tc>
          <w:tcPr>
            <w:tcW w:w="1065" w:type="dxa"/>
            <w:vAlign w:val="center"/>
          </w:tcPr>
          <w:p>
            <w:pPr>
              <w:spacing w:line="240" w:lineRule="auto"/>
              <w:jc w:val="center"/>
              <w:rPr>
                <w:rFonts w:cs="Times New Roman" w:asciiTheme="minorEastAsia" w:hAnsiTheme="minorEastAsia"/>
                <w:kern w:val="0"/>
                <w:szCs w:val="21"/>
              </w:rPr>
            </w:pPr>
          </w:p>
        </w:tc>
        <w:tc>
          <w:tcPr>
            <w:tcW w:w="1770" w:type="dxa"/>
            <w:vAlign w:val="center"/>
          </w:tcPr>
          <w:p>
            <w:pPr>
              <w:spacing w:line="240" w:lineRule="auto"/>
              <w:jc w:val="center"/>
              <w:rPr>
                <w:rFonts w:cs="Times New Roman" w:asciiTheme="minorEastAsia" w:hAnsiTheme="minorEastAsia"/>
                <w:kern w:val="0"/>
                <w:szCs w:val="21"/>
              </w:rPr>
            </w:pPr>
          </w:p>
        </w:tc>
        <w:tc>
          <w:tcPr>
            <w:tcW w:w="1035" w:type="dxa"/>
            <w:vAlign w:val="center"/>
          </w:tcPr>
          <w:p>
            <w:pPr>
              <w:spacing w:line="240" w:lineRule="auto"/>
              <w:jc w:val="center"/>
              <w:rPr>
                <w:rFonts w:cs="Times New Roman"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240" w:lineRule="auto"/>
              <w:jc w:val="center"/>
              <w:rPr>
                <w:rFonts w:cs="Times New Roman" w:asciiTheme="minorEastAsia" w:hAnsiTheme="minorEastAsia"/>
                <w:kern w:val="0"/>
                <w:szCs w:val="21"/>
              </w:rPr>
            </w:pPr>
            <w:r>
              <w:rPr>
                <w:rFonts w:hint="eastAsia" w:cs="Times New Roman" w:asciiTheme="minorEastAsia" w:hAnsiTheme="minorEastAsia"/>
                <w:kern w:val="0"/>
                <w:szCs w:val="21"/>
              </w:rPr>
              <w:t>3</w:t>
            </w:r>
          </w:p>
        </w:tc>
        <w:tc>
          <w:tcPr>
            <w:tcW w:w="1333" w:type="dxa"/>
            <w:vAlign w:val="center"/>
          </w:tcPr>
          <w:p>
            <w:pPr>
              <w:spacing w:line="240" w:lineRule="auto"/>
              <w:jc w:val="center"/>
              <w:rPr>
                <w:rFonts w:cs="Times New Roman" w:asciiTheme="minorEastAsia" w:hAnsiTheme="minorEastAsia"/>
                <w:kern w:val="0"/>
                <w:szCs w:val="21"/>
              </w:rPr>
            </w:pPr>
            <w:r>
              <w:rPr>
                <w:rFonts w:hint="eastAsia" w:cs="Times New Roman" w:asciiTheme="minorEastAsia" w:hAnsiTheme="minorEastAsia"/>
                <w:kern w:val="0"/>
                <w:szCs w:val="21"/>
              </w:rPr>
              <w:t>团队成员</w:t>
            </w:r>
          </w:p>
        </w:tc>
        <w:tc>
          <w:tcPr>
            <w:tcW w:w="1035" w:type="dxa"/>
            <w:vAlign w:val="center"/>
          </w:tcPr>
          <w:p>
            <w:pPr>
              <w:spacing w:line="240" w:lineRule="auto"/>
              <w:jc w:val="center"/>
              <w:rPr>
                <w:rFonts w:cs="Times New Roman" w:asciiTheme="minorEastAsia" w:hAnsiTheme="minorEastAsia"/>
                <w:kern w:val="0"/>
                <w:szCs w:val="21"/>
              </w:rPr>
            </w:pPr>
          </w:p>
        </w:tc>
        <w:tc>
          <w:tcPr>
            <w:tcW w:w="1815" w:type="dxa"/>
            <w:vAlign w:val="center"/>
          </w:tcPr>
          <w:p>
            <w:pPr>
              <w:spacing w:line="240" w:lineRule="auto"/>
              <w:jc w:val="center"/>
              <w:rPr>
                <w:rFonts w:cs="Times New Roman" w:asciiTheme="minorEastAsia" w:hAnsiTheme="minorEastAsia"/>
                <w:kern w:val="0"/>
                <w:szCs w:val="21"/>
              </w:rPr>
            </w:pPr>
          </w:p>
        </w:tc>
        <w:tc>
          <w:tcPr>
            <w:tcW w:w="1065" w:type="dxa"/>
            <w:vAlign w:val="center"/>
          </w:tcPr>
          <w:p>
            <w:pPr>
              <w:spacing w:line="240" w:lineRule="auto"/>
              <w:jc w:val="center"/>
              <w:rPr>
                <w:rFonts w:cs="Times New Roman" w:asciiTheme="minorEastAsia" w:hAnsiTheme="minorEastAsia"/>
                <w:kern w:val="0"/>
                <w:szCs w:val="21"/>
              </w:rPr>
            </w:pPr>
          </w:p>
        </w:tc>
        <w:tc>
          <w:tcPr>
            <w:tcW w:w="1770" w:type="dxa"/>
            <w:vAlign w:val="center"/>
          </w:tcPr>
          <w:p>
            <w:pPr>
              <w:spacing w:line="240" w:lineRule="auto"/>
              <w:jc w:val="center"/>
              <w:rPr>
                <w:rFonts w:cs="Times New Roman" w:asciiTheme="minorEastAsia" w:hAnsiTheme="minorEastAsia"/>
                <w:kern w:val="0"/>
                <w:szCs w:val="21"/>
              </w:rPr>
            </w:pPr>
          </w:p>
        </w:tc>
        <w:tc>
          <w:tcPr>
            <w:tcW w:w="1035" w:type="dxa"/>
            <w:vAlign w:val="center"/>
          </w:tcPr>
          <w:p>
            <w:pPr>
              <w:spacing w:line="240" w:lineRule="auto"/>
              <w:jc w:val="center"/>
              <w:rPr>
                <w:rFonts w:cs="Times New Roman"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240" w:lineRule="auto"/>
              <w:jc w:val="center"/>
              <w:rPr>
                <w:rFonts w:cs="Times New Roman" w:asciiTheme="minorEastAsia" w:hAnsiTheme="minorEastAsia"/>
                <w:kern w:val="0"/>
                <w:szCs w:val="21"/>
              </w:rPr>
            </w:pPr>
            <w:r>
              <w:rPr>
                <w:rFonts w:hint="eastAsia" w:cs="Times New Roman" w:asciiTheme="minorEastAsia" w:hAnsiTheme="minorEastAsia"/>
                <w:kern w:val="0"/>
                <w:szCs w:val="21"/>
              </w:rPr>
              <w:t>4</w:t>
            </w:r>
          </w:p>
        </w:tc>
        <w:tc>
          <w:tcPr>
            <w:tcW w:w="1333" w:type="dxa"/>
            <w:vAlign w:val="center"/>
          </w:tcPr>
          <w:p>
            <w:pPr>
              <w:spacing w:line="240" w:lineRule="auto"/>
              <w:jc w:val="center"/>
              <w:rPr>
                <w:rFonts w:cs="Times New Roman" w:asciiTheme="minorEastAsia" w:hAnsiTheme="minorEastAsia"/>
                <w:kern w:val="0"/>
                <w:szCs w:val="21"/>
              </w:rPr>
            </w:pPr>
            <w:r>
              <w:rPr>
                <w:rFonts w:hint="eastAsia" w:cs="Times New Roman" w:asciiTheme="minorEastAsia" w:hAnsiTheme="minorEastAsia"/>
                <w:kern w:val="0"/>
                <w:szCs w:val="21"/>
              </w:rPr>
              <w:t>团队成员</w:t>
            </w:r>
          </w:p>
        </w:tc>
        <w:tc>
          <w:tcPr>
            <w:tcW w:w="1035" w:type="dxa"/>
            <w:vAlign w:val="center"/>
          </w:tcPr>
          <w:p>
            <w:pPr>
              <w:spacing w:line="240" w:lineRule="auto"/>
              <w:jc w:val="center"/>
              <w:rPr>
                <w:rFonts w:cs="Times New Roman" w:asciiTheme="minorEastAsia" w:hAnsiTheme="minorEastAsia"/>
                <w:kern w:val="0"/>
                <w:szCs w:val="21"/>
              </w:rPr>
            </w:pPr>
          </w:p>
        </w:tc>
        <w:tc>
          <w:tcPr>
            <w:tcW w:w="1815" w:type="dxa"/>
            <w:vAlign w:val="center"/>
          </w:tcPr>
          <w:p>
            <w:pPr>
              <w:spacing w:line="240" w:lineRule="auto"/>
              <w:jc w:val="center"/>
              <w:rPr>
                <w:rFonts w:cs="Times New Roman" w:asciiTheme="minorEastAsia" w:hAnsiTheme="minorEastAsia"/>
                <w:kern w:val="0"/>
                <w:szCs w:val="21"/>
              </w:rPr>
            </w:pPr>
          </w:p>
        </w:tc>
        <w:tc>
          <w:tcPr>
            <w:tcW w:w="1065" w:type="dxa"/>
            <w:vAlign w:val="center"/>
          </w:tcPr>
          <w:p>
            <w:pPr>
              <w:spacing w:line="240" w:lineRule="auto"/>
              <w:jc w:val="center"/>
              <w:rPr>
                <w:rFonts w:cs="Times New Roman" w:asciiTheme="minorEastAsia" w:hAnsiTheme="minorEastAsia"/>
                <w:kern w:val="0"/>
                <w:szCs w:val="21"/>
              </w:rPr>
            </w:pPr>
          </w:p>
        </w:tc>
        <w:tc>
          <w:tcPr>
            <w:tcW w:w="1770" w:type="dxa"/>
            <w:vAlign w:val="center"/>
          </w:tcPr>
          <w:p>
            <w:pPr>
              <w:spacing w:line="240" w:lineRule="auto"/>
              <w:jc w:val="center"/>
              <w:rPr>
                <w:rFonts w:cs="Times New Roman" w:asciiTheme="minorEastAsia" w:hAnsiTheme="minorEastAsia"/>
                <w:kern w:val="0"/>
                <w:szCs w:val="21"/>
              </w:rPr>
            </w:pPr>
          </w:p>
        </w:tc>
        <w:tc>
          <w:tcPr>
            <w:tcW w:w="1035" w:type="dxa"/>
            <w:vAlign w:val="center"/>
          </w:tcPr>
          <w:p>
            <w:pPr>
              <w:spacing w:line="240" w:lineRule="auto"/>
              <w:jc w:val="center"/>
              <w:rPr>
                <w:rFonts w:cs="Times New Roman"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240" w:lineRule="auto"/>
              <w:jc w:val="center"/>
              <w:rPr>
                <w:rFonts w:cs="Times New Roman" w:asciiTheme="minorEastAsia" w:hAnsiTheme="minorEastAsia"/>
                <w:kern w:val="0"/>
                <w:szCs w:val="21"/>
              </w:rPr>
            </w:pPr>
            <w:r>
              <w:rPr>
                <w:rFonts w:hint="eastAsia" w:cs="Times New Roman" w:asciiTheme="minorEastAsia" w:hAnsiTheme="minorEastAsia"/>
                <w:kern w:val="0"/>
                <w:szCs w:val="21"/>
              </w:rPr>
              <w:t>5</w:t>
            </w:r>
          </w:p>
        </w:tc>
        <w:tc>
          <w:tcPr>
            <w:tcW w:w="1333" w:type="dxa"/>
            <w:vAlign w:val="center"/>
          </w:tcPr>
          <w:p>
            <w:pPr>
              <w:spacing w:line="240" w:lineRule="auto"/>
              <w:jc w:val="center"/>
              <w:rPr>
                <w:rFonts w:cs="Times New Roman" w:asciiTheme="minorEastAsia" w:hAnsiTheme="minorEastAsia"/>
                <w:kern w:val="0"/>
                <w:szCs w:val="21"/>
              </w:rPr>
            </w:pPr>
            <w:r>
              <w:rPr>
                <w:rFonts w:hint="eastAsia" w:cs="Times New Roman" w:asciiTheme="minorEastAsia" w:hAnsiTheme="minorEastAsia"/>
                <w:kern w:val="0"/>
                <w:szCs w:val="21"/>
              </w:rPr>
              <w:t>团队成员</w:t>
            </w:r>
          </w:p>
        </w:tc>
        <w:tc>
          <w:tcPr>
            <w:tcW w:w="1035" w:type="dxa"/>
            <w:vAlign w:val="center"/>
          </w:tcPr>
          <w:p>
            <w:pPr>
              <w:spacing w:line="240" w:lineRule="auto"/>
              <w:jc w:val="center"/>
              <w:rPr>
                <w:rFonts w:cs="Times New Roman" w:asciiTheme="minorEastAsia" w:hAnsiTheme="minorEastAsia"/>
                <w:kern w:val="0"/>
                <w:szCs w:val="21"/>
              </w:rPr>
            </w:pPr>
          </w:p>
        </w:tc>
        <w:tc>
          <w:tcPr>
            <w:tcW w:w="1815" w:type="dxa"/>
            <w:vAlign w:val="center"/>
          </w:tcPr>
          <w:p>
            <w:pPr>
              <w:spacing w:line="240" w:lineRule="auto"/>
              <w:jc w:val="center"/>
              <w:rPr>
                <w:rFonts w:cs="Times New Roman" w:asciiTheme="minorEastAsia" w:hAnsiTheme="minorEastAsia"/>
                <w:kern w:val="0"/>
                <w:szCs w:val="21"/>
              </w:rPr>
            </w:pPr>
          </w:p>
        </w:tc>
        <w:tc>
          <w:tcPr>
            <w:tcW w:w="1065" w:type="dxa"/>
            <w:vAlign w:val="center"/>
          </w:tcPr>
          <w:p>
            <w:pPr>
              <w:spacing w:line="240" w:lineRule="auto"/>
              <w:jc w:val="center"/>
              <w:rPr>
                <w:rFonts w:cs="Times New Roman" w:asciiTheme="minorEastAsia" w:hAnsiTheme="minorEastAsia"/>
                <w:kern w:val="0"/>
                <w:szCs w:val="21"/>
              </w:rPr>
            </w:pPr>
          </w:p>
        </w:tc>
        <w:tc>
          <w:tcPr>
            <w:tcW w:w="1770" w:type="dxa"/>
            <w:vAlign w:val="center"/>
          </w:tcPr>
          <w:p>
            <w:pPr>
              <w:spacing w:line="240" w:lineRule="auto"/>
              <w:jc w:val="center"/>
              <w:rPr>
                <w:rFonts w:cs="Times New Roman" w:asciiTheme="minorEastAsia" w:hAnsiTheme="minorEastAsia"/>
                <w:kern w:val="0"/>
                <w:szCs w:val="21"/>
              </w:rPr>
            </w:pPr>
          </w:p>
        </w:tc>
        <w:tc>
          <w:tcPr>
            <w:tcW w:w="1035" w:type="dxa"/>
            <w:vAlign w:val="center"/>
          </w:tcPr>
          <w:p>
            <w:pPr>
              <w:spacing w:line="240" w:lineRule="auto"/>
              <w:jc w:val="center"/>
              <w:rPr>
                <w:rFonts w:cs="Times New Roman"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240" w:lineRule="auto"/>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1333" w:type="dxa"/>
            <w:vAlign w:val="center"/>
          </w:tcPr>
          <w:p>
            <w:pPr>
              <w:spacing w:line="240" w:lineRule="auto"/>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1035" w:type="dxa"/>
            <w:vAlign w:val="center"/>
          </w:tcPr>
          <w:p>
            <w:pPr>
              <w:spacing w:line="240" w:lineRule="auto"/>
              <w:jc w:val="center"/>
              <w:rPr>
                <w:rFonts w:cs="Times New Roman" w:asciiTheme="minorEastAsia" w:hAnsiTheme="minorEastAsia"/>
                <w:kern w:val="0"/>
                <w:szCs w:val="21"/>
              </w:rPr>
            </w:pPr>
          </w:p>
        </w:tc>
        <w:tc>
          <w:tcPr>
            <w:tcW w:w="1815" w:type="dxa"/>
            <w:vAlign w:val="center"/>
          </w:tcPr>
          <w:p>
            <w:pPr>
              <w:spacing w:line="240" w:lineRule="auto"/>
              <w:jc w:val="center"/>
              <w:rPr>
                <w:rFonts w:cs="Times New Roman" w:asciiTheme="minorEastAsia" w:hAnsiTheme="minorEastAsia"/>
                <w:kern w:val="0"/>
                <w:szCs w:val="21"/>
              </w:rPr>
            </w:pPr>
          </w:p>
        </w:tc>
        <w:tc>
          <w:tcPr>
            <w:tcW w:w="1065" w:type="dxa"/>
            <w:vAlign w:val="center"/>
          </w:tcPr>
          <w:p>
            <w:pPr>
              <w:spacing w:line="240" w:lineRule="auto"/>
              <w:jc w:val="center"/>
              <w:rPr>
                <w:rFonts w:cs="Times New Roman" w:asciiTheme="minorEastAsia" w:hAnsiTheme="minorEastAsia"/>
                <w:kern w:val="0"/>
                <w:szCs w:val="21"/>
              </w:rPr>
            </w:pPr>
          </w:p>
        </w:tc>
        <w:tc>
          <w:tcPr>
            <w:tcW w:w="1770" w:type="dxa"/>
            <w:vAlign w:val="center"/>
          </w:tcPr>
          <w:p>
            <w:pPr>
              <w:spacing w:line="240" w:lineRule="auto"/>
              <w:jc w:val="center"/>
              <w:rPr>
                <w:rFonts w:cs="Times New Roman" w:asciiTheme="minorEastAsia" w:hAnsiTheme="minorEastAsia"/>
                <w:kern w:val="0"/>
                <w:szCs w:val="21"/>
              </w:rPr>
            </w:pPr>
          </w:p>
        </w:tc>
        <w:tc>
          <w:tcPr>
            <w:tcW w:w="1035" w:type="dxa"/>
            <w:vAlign w:val="center"/>
          </w:tcPr>
          <w:p>
            <w:pPr>
              <w:spacing w:line="240" w:lineRule="auto"/>
              <w:jc w:val="center"/>
              <w:rPr>
                <w:rFonts w:cs="Times New Roman" w:asciiTheme="minorEastAsia" w:hAnsiTheme="minorEastAsia"/>
                <w:kern w:val="0"/>
                <w:szCs w:val="21"/>
              </w:rPr>
            </w:pPr>
          </w:p>
        </w:tc>
      </w:tr>
    </w:tbl>
    <w:p>
      <w:pPr>
        <w:jc w:val="left"/>
        <w:rPr>
          <w:rFonts w:cs="Times New Roman" w:asciiTheme="minorEastAsia" w:hAnsiTheme="minorEastAsia"/>
          <w:kern w:val="0"/>
          <w:szCs w:val="21"/>
        </w:rPr>
      </w:pPr>
    </w:p>
    <w:p>
      <w:pPr>
        <w:jc w:val="left"/>
        <w:rPr>
          <w:rFonts w:cs="Times New Roman" w:asciiTheme="minorEastAsia" w:hAnsiTheme="minorEastAsia"/>
          <w:b/>
          <w:bCs/>
          <w:kern w:val="0"/>
          <w:sz w:val="22"/>
          <w:szCs w:val="22"/>
        </w:rPr>
      </w:pPr>
      <w:r>
        <w:rPr>
          <w:rFonts w:hint="eastAsia" w:cs="Times New Roman" w:asciiTheme="minorEastAsia" w:hAnsiTheme="minorEastAsia"/>
          <w:b/>
          <w:bCs/>
          <w:kern w:val="0"/>
          <w:sz w:val="22"/>
          <w:szCs w:val="22"/>
        </w:rPr>
        <w:t>注</w:t>
      </w:r>
      <w:r>
        <w:rPr>
          <w:rFonts w:hint="eastAsia" w:cs="Times New Roman" w:asciiTheme="minorEastAsia" w:hAnsiTheme="minorEastAsia"/>
          <w:b/>
          <w:bCs/>
          <w:kern w:val="0"/>
          <w:sz w:val="22"/>
          <w:szCs w:val="22"/>
          <w:lang w:eastAsia="zh-CN"/>
        </w:rPr>
        <w:t>：</w:t>
      </w:r>
      <w:r>
        <w:rPr>
          <w:rFonts w:hint="eastAsia" w:cs="Times New Roman" w:asciiTheme="minorEastAsia" w:hAnsiTheme="minorEastAsia"/>
          <w:b/>
          <w:bCs/>
          <w:kern w:val="0"/>
          <w:sz w:val="22"/>
          <w:szCs w:val="22"/>
        </w:rPr>
        <w:t>需配备</w:t>
      </w:r>
      <w:r>
        <w:rPr>
          <w:rFonts w:hint="eastAsia" w:cs="Times New Roman" w:asciiTheme="minorEastAsia" w:hAnsiTheme="minorEastAsia"/>
          <w:b/>
          <w:bCs/>
          <w:kern w:val="0"/>
          <w:sz w:val="22"/>
          <w:szCs w:val="22"/>
          <w:lang w:eastAsia="zh-CN"/>
        </w:rPr>
        <w:t>不少于</w:t>
      </w:r>
      <w:r>
        <w:rPr>
          <w:rFonts w:hint="eastAsia" w:cs="Times New Roman" w:asciiTheme="minorEastAsia" w:hAnsiTheme="minorEastAsia"/>
          <w:b/>
          <w:bCs/>
          <w:kern w:val="0"/>
          <w:sz w:val="22"/>
          <w:szCs w:val="22"/>
          <w:lang w:val="en-US" w:eastAsia="zh-CN"/>
        </w:rPr>
        <w:t>4</w:t>
      </w:r>
      <w:r>
        <w:rPr>
          <w:rFonts w:hint="eastAsia" w:cs="Times New Roman" w:asciiTheme="minorEastAsia" w:hAnsiTheme="minorEastAsia"/>
          <w:b/>
          <w:bCs/>
          <w:kern w:val="0"/>
          <w:sz w:val="22"/>
          <w:szCs w:val="22"/>
        </w:rPr>
        <w:t>人</w:t>
      </w:r>
      <w:r>
        <w:rPr>
          <w:rFonts w:hint="eastAsia" w:cs="Times New Roman" w:asciiTheme="minorEastAsia" w:hAnsiTheme="minorEastAsia"/>
          <w:b/>
          <w:bCs/>
          <w:kern w:val="0"/>
          <w:sz w:val="22"/>
          <w:szCs w:val="22"/>
          <w:lang w:eastAsia="zh-CN"/>
        </w:rPr>
        <w:t>的</w:t>
      </w:r>
      <w:r>
        <w:rPr>
          <w:rFonts w:hint="eastAsia" w:cs="Times New Roman" w:asciiTheme="minorEastAsia" w:hAnsiTheme="minorEastAsia"/>
          <w:b/>
          <w:bCs/>
          <w:kern w:val="0"/>
          <w:sz w:val="22"/>
          <w:szCs w:val="22"/>
        </w:rPr>
        <w:t>服务团队；应如实填写本表，并在本表后按顺序附相关证明资料</w:t>
      </w:r>
      <w:r>
        <w:rPr>
          <w:rFonts w:hint="eastAsia" w:cs="Times New Roman" w:asciiTheme="minorEastAsia" w:hAnsiTheme="minorEastAsia"/>
          <w:b/>
          <w:bCs/>
          <w:kern w:val="0"/>
          <w:sz w:val="22"/>
          <w:szCs w:val="22"/>
          <w:lang w:eastAsia="zh-CN"/>
        </w:rPr>
        <w:t>及简历。</w:t>
      </w:r>
    </w:p>
    <w:p>
      <w:pPr>
        <w:ind w:firstLine="420" w:firstLineChars="200"/>
        <w:jc w:val="right"/>
        <w:rPr>
          <w:rFonts w:cs="Times New Roman" w:asciiTheme="minorEastAsia" w:hAnsiTheme="minorEastAsia"/>
          <w:kern w:val="0"/>
          <w:szCs w:val="21"/>
        </w:rPr>
      </w:pPr>
    </w:p>
    <w:p>
      <w:pPr>
        <w:ind w:firstLine="480" w:firstLineChars="200"/>
        <w:jc w:val="left"/>
        <w:rPr>
          <w:rFonts w:cs="Times New Roman" w:asciiTheme="minorEastAsia" w:hAnsiTheme="minorEastAsia"/>
          <w:kern w:val="0"/>
          <w:sz w:val="24"/>
          <w:szCs w:val="20"/>
        </w:rPr>
      </w:pPr>
    </w:p>
    <w:p>
      <w:pPr>
        <w:jc w:val="left"/>
        <w:rPr>
          <w:rFonts w:cs="Times New Roman" w:asciiTheme="minorEastAsia" w:hAnsiTheme="minorEastAsia"/>
          <w:b/>
          <w:bCs/>
          <w:kern w:val="0"/>
          <w:szCs w:val="21"/>
        </w:rPr>
      </w:pPr>
    </w:p>
    <w:p>
      <w:pPr>
        <w:autoSpaceDE w:val="0"/>
        <w:autoSpaceDN w:val="0"/>
        <w:adjustRightInd w:val="0"/>
        <w:ind w:firstLine="3141" w:firstLineChars="1309"/>
        <w:jc w:val="both"/>
        <w:rPr>
          <w:rFonts w:hint="eastAsia" w:cs="宋体" w:asciiTheme="minorEastAsia" w:hAnsiTheme="minorEastAsia"/>
          <w:kern w:val="0"/>
          <w:sz w:val="24"/>
          <w:szCs w:val="24"/>
          <w:lang w:eastAsia="zh-CN"/>
        </w:rPr>
      </w:pPr>
      <w:bookmarkStart w:id="20" w:name="_Toc22381"/>
    </w:p>
    <w:p>
      <w:pPr>
        <w:autoSpaceDE w:val="0"/>
        <w:autoSpaceDN w:val="0"/>
        <w:adjustRightInd w:val="0"/>
        <w:ind w:firstLine="3141" w:firstLineChars="1309"/>
        <w:jc w:val="both"/>
        <w:rPr>
          <w:rFonts w:cs="宋体" w:asciiTheme="minorEastAsia" w:hAnsiTheme="minorEastAsia"/>
          <w:kern w:val="0"/>
          <w:sz w:val="24"/>
          <w:szCs w:val="24"/>
        </w:rPr>
      </w:pPr>
      <w:r>
        <w:rPr>
          <w:rFonts w:hint="eastAsia" w:cs="宋体" w:asciiTheme="minorEastAsia" w:hAnsiTheme="minorEastAsia"/>
          <w:kern w:val="0"/>
          <w:sz w:val="24"/>
          <w:szCs w:val="24"/>
          <w:lang w:eastAsia="zh-CN"/>
        </w:rPr>
        <w:t>单位名称</w:t>
      </w:r>
      <w:r>
        <w:rPr>
          <w:rFonts w:hint="eastAsia" w:cs="宋体" w:asciiTheme="minorEastAsia" w:hAnsiTheme="minorEastAsia"/>
          <w:kern w:val="0"/>
          <w:sz w:val="24"/>
          <w:szCs w:val="24"/>
        </w:rPr>
        <w:t>：（盖单位章）</w:t>
      </w:r>
    </w:p>
    <w:p>
      <w:pPr>
        <w:autoSpaceDE w:val="0"/>
        <w:autoSpaceDN w:val="0"/>
        <w:adjustRightInd w:val="0"/>
        <w:jc w:val="right"/>
        <w:rPr>
          <w:rFonts w:cs="宋体" w:asciiTheme="minorEastAsia" w:hAnsiTheme="minorEastAsia"/>
          <w:kern w:val="0"/>
          <w:sz w:val="24"/>
          <w:szCs w:val="24"/>
          <w:u w:val="single"/>
        </w:rPr>
      </w:pPr>
      <w:r>
        <w:rPr>
          <w:rFonts w:hint="eastAsia" w:cs="宋体" w:asciiTheme="minorEastAsia" w:hAnsiTheme="minorEastAsia"/>
          <w:kern w:val="0"/>
          <w:sz w:val="24"/>
          <w:szCs w:val="24"/>
        </w:rPr>
        <w:t>法定代表人或其委托代理人：</w:t>
      </w:r>
      <w:r>
        <w:rPr>
          <w:rFonts w:hint="eastAsia" w:cs="宋体" w:asciiTheme="minorEastAsia" w:hAnsiTheme="minorEastAsia"/>
          <w:kern w:val="0"/>
          <w:sz w:val="24"/>
          <w:szCs w:val="24"/>
          <w:u w:val="single"/>
        </w:rPr>
        <w:t xml:space="preserve">                   （签字）</w:t>
      </w:r>
    </w:p>
    <w:p>
      <w:pPr>
        <w:spacing w:line="240" w:lineRule="auto"/>
        <w:jc w:val="right"/>
        <w:rPr>
          <w:rFonts w:cs="Times New Roman" w:asciiTheme="minorEastAsia" w:hAnsiTheme="minorEastAsia"/>
          <w:b/>
          <w:bCs/>
          <w:kern w:val="0"/>
          <w:sz w:val="28"/>
          <w:szCs w:val="28"/>
        </w:rPr>
      </w:pPr>
      <w:r>
        <w:rPr>
          <w:rFonts w:hint="eastAsia" w:cs="宋体" w:asciiTheme="minorEastAsia" w:hAnsiTheme="minorEastAsia"/>
          <w:kern w:val="0"/>
          <w:sz w:val="24"/>
          <w:szCs w:val="24"/>
        </w:rPr>
        <w:t>年</w:t>
      </w:r>
      <w:r>
        <w:rPr>
          <w:rFonts w:hint="eastAsia" w:cs="宋体" w:asciiTheme="minorEastAsia" w:hAnsiTheme="minorEastAsia"/>
          <w:kern w:val="0"/>
          <w:sz w:val="24"/>
          <w:szCs w:val="24"/>
          <w:lang w:val="en-US" w:eastAsia="zh-CN"/>
        </w:rPr>
        <w:t xml:space="preserve">   </w:t>
      </w:r>
      <w:r>
        <w:rPr>
          <w:rFonts w:hint="eastAsia" w:cs="宋体" w:asciiTheme="minorEastAsia" w:hAnsiTheme="minorEastAsia"/>
          <w:kern w:val="0"/>
          <w:sz w:val="24"/>
          <w:szCs w:val="24"/>
        </w:rPr>
        <w:t>月 日</w:t>
      </w:r>
    </w:p>
    <w:p>
      <w:pPr>
        <w:jc w:val="center"/>
        <w:outlineLvl w:val="1"/>
        <w:rPr>
          <w:rFonts w:cs="Times New Roman" w:asciiTheme="minorEastAsia" w:hAnsiTheme="minorEastAsia"/>
          <w:kern w:val="0"/>
          <w:sz w:val="28"/>
          <w:szCs w:val="28"/>
        </w:rPr>
      </w:pPr>
      <w:r>
        <w:rPr>
          <w:rFonts w:hint="eastAsia" w:cs="Times New Roman" w:asciiTheme="minorEastAsia" w:hAnsiTheme="minorEastAsia"/>
          <w:b/>
          <w:kern w:val="0"/>
          <w:sz w:val="24"/>
          <w:szCs w:val="20"/>
        </w:rPr>
        <w:br w:type="page"/>
      </w:r>
      <w:bookmarkEnd w:id="20"/>
      <w:bookmarkStart w:id="21" w:name="_Toc6469"/>
      <w:r>
        <w:rPr>
          <w:rFonts w:hint="eastAsia" w:ascii="方正小标宋简体" w:hAnsi="黑体" w:eastAsia="方正小标宋简体"/>
          <w:sz w:val="36"/>
          <w:szCs w:val="36"/>
          <w:lang w:eastAsia="zh-CN"/>
        </w:rPr>
        <w:t>九、</w:t>
      </w:r>
      <w:bookmarkEnd w:id="21"/>
      <w:r>
        <w:rPr>
          <w:rFonts w:hint="eastAsia" w:ascii="方正小标宋简体" w:hAnsi="黑体" w:eastAsia="方正小标宋简体"/>
          <w:sz w:val="36"/>
          <w:szCs w:val="36"/>
          <w:lang w:eastAsia="zh-CN"/>
        </w:rPr>
        <w:t>总体计划和工作目标</w:t>
      </w:r>
    </w:p>
    <w:p>
      <w:pPr>
        <w:pStyle w:val="5"/>
        <w:keepNext w:val="0"/>
        <w:keepLines w:val="0"/>
        <w:pageBreakBefore w:val="0"/>
        <w:widowControl w:val="0"/>
        <w:kinsoku/>
        <w:wordWrap/>
        <w:overflowPunct/>
        <w:topLinePunct w:val="0"/>
        <w:autoSpaceDE/>
        <w:autoSpaceDN/>
        <w:bidi w:val="0"/>
        <w:adjustRightInd/>
        <w:snapToGrid/>
        <w:spacing w:before="0" w:line="48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依据文件和评审标准要求编制项目建议书包含但不限于以下内容：</w:t>
      </w:r>
    </w:p>
    <w:p>
      <w:pPr>
        <w:pStyle w:val="5"/>
        <w:keepNext w:val="0"/>
        <w:keepLines w:val="0"/>
        <w:pageBreakBefore w:val="0"/>
        <w:widowControl w:val="0"/>
        <w:kinsoku/>
        <w:wordWrap/>
        <w:overflowPunct/>
        <w:topLinePunct w:val="0"/>
        <w:autoSpaceDE/>
        <w:autoSpaceDN/>
        <w:bidi w:val="0"/>
        <w:adjustRightInd/>
        <w:snapToGrid/>
        <w:spacing w:before="0" w:line="48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一、总体计划和工作目标</w:t>
      </w:r>
    </w:p>
    <w:p>
      <w:pPr>
        <w:pStyle w:val="5"/>
        <w:keepNext w:val="0"/>
        <w:keepLines w:val="0"/>
        <w:pageBreakBefore w:val="0"/>
        <w:widowControl w:val="0"/>
        <w:kinsoku/>
        <w:wordWrap/>
        <w:overflowPunct/>
        <w:topLinePunct w:val="0"/>
        <w:autoSpaceDE/>
        <w:autoSpaceDN/>
        <w:bidi w:val="0"/>
        <w:adjustRightInd/>
        <w:snapToGrid/>
        <w:spacing w:before="0" w:line="48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二、招标代理工作方案</w:t>
      </w:r>
    </w:p>
    <w:p>
      <w:pPr>
        <w:pStyle w:val="5"/>
        <w:keepNext w:val="0"/>
        <w:keepLines w:val="0"/>
        <w:pageBreakBefore w:val="0"/>
        <w:widowControl w:val="0"/>
        <w:kinsoku/>
        <w:wordWrap/>
        <w:overflowPunct/>
        <w:topLinePunct w:val="0"/>
        <w:autoSpaceDE/>
        <w:autoSpaceDN/>
        <w:bidi w:val="0"/>
        <w:adjustRightInd/>
        <w:snapToGrid/>
        <w:spacing w:before="0" w:line="48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三、拟派出服务团队</w:t>
      </w:r>
    </w:p>
    <w:p>
      <w:pPr>
        <w:pStyle w:val="5"/>
        <w:keepNext w:val="0"/>
        <w:keepLines w:val="0"/>
        <w:pageBreakBefore w:val="0"/>
        <w:widowControl w:val="0"/>
        <w:kinsoku/>
        <w:wordWrap/>
        <w:overflowPunct/>
        <w:topLinePunct w:val="0"/>
        <w:autoSpaceDE/>
        <w:autoSpaceDN/>
        <w:bidi w:val="0"/>
        <w:adjustRightInd/>
        <w:snapToGrid/>
        <w:spacing w:before="0" w:line="48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四、工作重点、难点分析及合理化建议</w:t>
      </w:r>
    </w:p>
    <w:p>
      <w:pPr>
        <w:pStyle w:val="5"/>
        <w:keepNext w:val="0"/>
        <w:keepLines w:val="0"/>
        <w:pageBreakBefore w:val="0"/>
        <w:widowControl w:val="0"/>
        <w:kinsoku/>
        <w:wordWrap/>
        <w:overflowPunct/>
        <w:topLinePunct w:val="0"/>
        <w:autoSpaceDE/>
        <w:autoSpaceDN/>
        <w:bidi w:val="0"/>
        <w:adjustRightInd/>
        <w:snapToGrid/>
        <w:spacing w:before="0" w:line="48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五、服务承诺</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cs="宋体" w:asciiTheme="minorEastAsia" w:hAnsiTheme="minorEastAsia"/>
          <w:kern w:val="0"/>
          <w:sz w:val="28"/>
          <w:szCs w:val="28"/>
        </w:rPr>
      </w:pPr>
    </w:p>
    <w:p>
      <w:pPr>
        <w:tabs>
          <w:tab w:val="right" w:leader="dot" w:pos="8296"/>
        </w:tabs>
        <w:spacing w:line="240" w:lineRule="auto"/>
        <w:jc w:val="center"/>
        <w:rPr>
          <w:rFonts w:cs="Times New Roman" w:asciiTheme="minorEastAsia" w:hAnsiTheme="minorEastAsia"/>
          <w:b/>
          <w:kern w:val="0"/>
          <w:sz w:val="32"/>
          <w:szCs w:val="32"/>
        </w:rPr>
      </w:pPr>
    </w:p>
    <w:p>
      <w:pPr>
        <w:spacing w:line="240" w:lineRule="auto"/>
        <w:rPr>
          <w:rFonts w:cs="Times New Roman" w:asciiTheme="minorEastAsia" w:hAnsiTheme="minorEastAsia"/>
          <w:kern w:val="0"/>
          <w:sz w:val="34"/>
          <w:szCs w:val="20"/>
        </w:rPr>
      </w:pPr>
    </w:p>
    <w:p>
      <w:pPr>
        <w:jc w:val="center"/>
        <w:outlineLvl w:val="1"/>
        <w:rPr>
          <w:rFonts w:hint="eastAsia" w:cs="宋体" w:asciiTheme="minorEastAsia" w:hAnsiTheme="minorEastAsia" w:eastAsiaTheme="minorEastAsia"/>
          <w:b/>
          <w:kern w:val="0"/>
          <w:sz w:val="32"/>
          <w:szCs w:val="32"/>
          <w:lang w:eastAsia="zh-CN"/>
        </w:rPr>
      </w:pPr>
      <w:bookmarkStart w:id="22" w:name="_Toc20106"/>
      <w:r>
        <w:rPr>
          <w:rFonts w:cs="宋体" w:asciiTheme="minorEastAsia" w:hAnsiTheme="minorEastAsia"/>
          <w:b/>
          <w:kern w:val="0"/>
          <w:sz w:val="24"/>
          <w:szCs w:val="20"/>
        </w:rPr>
        <w:br w:type="page"/>
      </w:r>
      <w:r>
        <w:rPr>
          <w:rFonts w:hint="eastAsia" w:ascii="方正小标宋简体" w:hAnsi="黑体" w:eastAsia="方正小标宋简体"/>
          <w:sz w:val="36"/>
          <w:szCs w:val="36"/>
          <w:lang w:eastAsia="zh-CN"/>
        </w:rPr>
        <w:t>十、</w:t>
      </w:r>
      <w:bookmarkEnd w:id="22"/>
      <w:r>
        <w:rPr>
          <w:rFonts w:hint="eastAsia" w:ascii="方正小标宋简体" w:hAnsi="黑体" w:eastAsia="方正小标宋简体"/>
          <w:sz w:val="36"/>
          <w:szCs w:val="36"/>
          <w:lang w:eastAsia="zh-CN"/>
        </w:rPr>
        <w:t>服务方案</w:t>
      </w:r>
    </w:p>
    <w:p>
      <w:pPr>
        <w:pStyle w:val="5"/>
        <w:keepNext w:val="0"/>
        <w:keepLines w:val="0"/>
        <w:pageBreakBefore w:val="0"/>
        <w:widowControl w:val="0"/>
        <w:kinsoku/>
        <w:wordWrap/>
        <w:overflowPunct/>
        <w:topLinePunct w:val="0"/>
        <w:autoSpaceDE/>
        <w:autoSpaceDN/>
        <w:bidi w:val="0"/>
        <w:adjustRightInd/>
        <w:snapToGrid/>
        <w:spacing w:before="0" w:line="48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服务方案包括但不限于以下内容：</w:t>
      </w:r>
    </w:p>
    <w:p>
      <w:pPr>
        <w:pStyle w:val="5"/>
        <w:keepNext w:val="0"/>
        <w:keepLines w:val="0"/>
        <w:pageBreakBefore w:val="0"/>
        <w:widowControl w:val="0"/>
        <w:kinsoku/>
        <w:wordWrap/>
        <w:overflowPunct/>
        <w:topLinePunct w:val="0"/>
        <w:autoSpaceDE/>
        <w:autoSpaceDN/>
        <w:bidi w:val="0"/>
        <w:adjustRightInd/>
        <w:snapToGrid/>
        <w:spacing w:before="0" w:line="48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一、基本情况介绍，历史主要业绩、人员构成、行业排名、主要服务项目奖惩等；</w:t>
      </w:r>
    </w:p>
    <w:p>
      <w:pPr>
        <w:pStyle w:val="5"/>
        <w:keepNext w:val="0"/>
        <w:keepLines w:val="0"/>
        <w:pageBreakBefore w:val="0"/>
        <w:widowControl w:val="0"/>
        <w:kinsoku/>
        <w:wordWrap/>
        <w:overflowPunct/>
        <w:topLinePunct w:val="0"/>
        <w:autoSpaceDE/>
        <w:autoSpaceDN/>
        <w:bidi w:val="0"/>
        <w:adjustRightInd/>
        <w:snapToGrid/>
        <w:spacing w:before="0" w:line="48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二、业务流程合法合规、时效性，招标文件质量保障措施、信息保密措施等；</w:t>
      </w:r>
    </w:p>
    <w:p>
      <w:pPr>
        <w:pStyle w:val="5"/>
        <w:keepNext w:val="0"/>
        <w:keepLines w:val="0"/>
        <w:pageBreakBefore w:val="0"/>
        <w:widowControl w:val="0"/>
        <w:kinsoku/>
        <w:wordWrap/>
        <w:overflowPunct/>
        <w:topLinePunct w:val="0"/>
        <w:autoSpaceDE/>
        <w:autoSpaceDN/>
        <w:bidi w:val="0"/>
        <w:adjustRightInd/>
        <w:snapToGrid/>
        <w:spacing w:before="0" w:line="48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三、档案资料管理制度；</w:t>
      </w:r>
    </w:p>
    <w:p>
      <w:pPr>
        <w:pStyle w:val="5"/>
        <w:keepNext w:val="0"/>
        <w:keepLines w:val="0"/>
        <w:pageBreakBefore w:val="0"/>
        <w:widowControl w:val="0"/>
        <w:kinsoku/>
        <w:wordWrap/>
        <w:overflowPunct/>
        <w:topLinePunct w:val="0"/>
        <w:autoSpaceDE/>
        <w:autoSpaceDN/>
        <w:bidi w:val="0"/>
        <w:adjustRightInd/>
        <w:snapToGrid/>
        <w:spacing w:before="0" w:line="48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t>四、风险控制及保障措施等；</w:t>
      </w:r>
    </w:p>
    <w:p>
      <w:pPr>
        <w:pStyle w:val="5"/>
        <w:keepNext w:val="0"/>
        <w:keepLines w:val="0"/>
        <w:pageBreakBefore w:val="0"/>
        <w:widowControl w:val="0"/>
        <w:kinsoku/>
        <w:wordWrap/>
        <w:overflowPunct/>
        <w:topLinePunct w:val="0"/>
        <w:autoSpaceDE/>
        <w:autoSpaceDN/>
        <w:bidi w:val="0"/>
        <w:adjustRightInd/>
        <w:snapToGrid/>
        <w:spacing w:before="0" w:line="480" w:lineRule="exact"/>
        <w:ind w:right="255" w:firstLine="560" w:firstLineChars="200"/>
        <w:jc w:val="both"/>
        <w:textAlignment w:val="auto"/>
        <w:rPr>
          <w:rFonts w:hint="eastAsia" w:asciiTheme="minorEastAsia" w:hAnsiTheme="minorEastAsia" w:eastAsiaTheme="minorEastAsia" w:cstheme="minorEastAsia"/>
          <w:i w:val="0"/>
          <w:caps w:val="0"/>
          <w:color w:val="000000" w:themeColor="text1"/>
          <w:spacing w:val="0"/>
          <w:kern w:val="0"/>
          <w:sz w:val="28"/>
          <w:szCs w:val="28"/>
          <w:u w:val="none"/>
          <w:shd w:val="clear" w:fill="FFFFFF"/>
          <w:lang w:val="en" w:eastAsia="zh-CN" w:bidi="ar"/>
          <w14:textFill>
            <w14:solidFill>
              <w14:schemeClr w14:val="tx1"/>
            </w14:solidFill>
          </w14:textFill>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rPr>
          <w:rFonts w:hint="eastAsia" w:cs="Times New Roman" w:asciiTheme="minorEastAsia" w:hAnsiTheme="minorEastAsia"/>
          <w:kern w:val="0"/>
          <w:szCs w:val="21"/>
        </w:rPr>
      </w:pPr>
    </w:p>
    <w:p>
      <w:pPr>
        <w:jc w:val="left"/>
        <w:outlineLvl w:val="1"/>
        <w:rPr>
          <w:rFonts w:hint="eastAsia" w:cs="宋体" w:asciiTheme="minorEastAsia" w:hAnsiTheme="minorEastAsia"/>
          <w:b/>
          <w:kern w:val="0"/>
          <w:sz w:val="32"/>
          <w:szCs w:val="32"/>
          <w:lang w:val="en-US" w:eastAsia="zh-CN"/>
        </w:rPr>
      </w:pPr>
      <w:r>
        <w:rPr>
          <w:rFonts w:hint="eastAsia" w:cs="宋体" w:asciiTheme="minorEastAsia" w:hAnsiTheme="minorEastAsia"/>
          <w:b/>
          <w:kern w:val="0"/>
          <w:sz w:val="32"/>
          <w:szCs w:val="32"/>
          <w:lang w:val="en-US" w:eastAsia="zh-CN"/>
        </w:rPr>
        <w:t>十一、荣誉或奖项图片</w:t>
      </w:r>
    </w:p>
    <w:p>
      <w:pPr>
        <w:jc w:val="left"/>
        <w:outlineLvl w:val="1"/>
        <w:rPr>
          <w:rFonts w:hint="eastAsia" w:cs="宋体" w:asciiTheme="minorEastAsia" w:hAnsiTheme="minorEastAsia"/>
          <w:b/>
          <w:kern w:val="0"/>
          <w:sz w:val="32"/>
          <w:szCs w:val="32"/>
          <w:lang w:val="en-US" w:eastAsia="zh-CN"/>
        </w:rPr>
      </w:pPr>
      <w:r>
        <w:rPr>
          <w:rFonts w:hint="eastAsia" w:cs="宋体" w:asciiTheme="minorEastAsia" w:hAnsiTheme="minorEastAsia"/>
          <w:b/>
          <w:kern w:val="0"/>
          <w:sz w:val="32"/>
          <w:szCs w:val="32"/>
          <w:lang w:val="en-US" w:eastAsia="zh-CN"/>
        </w:rPr>
        <w:t>十二、信用等级认图片</w:t>
      </w:r>
    </w:p>
    <w:p>
      <w:pPr>
        <w:jc w:val="both"/>
        <w:outlineLvl w:val="1"/>
        <w:rPr>
          <w:rFonts w:cs="Times New Roman" w:asciiTheme="minorEastAsia" w:hAnsiTheme="minorEastAsia"/>
          <w:kern w:val="0"/>
          <w:szCs w:val="21"/>
        </w:rPr>
      </w:pPr>
      <w:r>
        <w:rPr>
          <w:rFonts w:hint="eastAsia" w:cs="宋体" w:asciiTheme="minorEastAsia" w:hAnsiTheme="minorEastAsia"/>
          <w:b/>
          <w:kern w:val="0"/>
          <w:sz w:val="32"/>
          <w:szCs w:val="32"/>
          <w:lang w:eastAsia="zh-CN"/>
        </w:rPr>
        <w:t>十三、</w:t>
      </w:r>
      <w:r>
        <w:rPr>
          <w:rFonts w:hint="eastAsia" w:cs="宋体" w:asciiTheme="minorEastAsia" w:hAnsiTheme="minorEastAsia"/>
          <w:b/>
          <w:kern w:val="0"/>
          <w:sz w:val="32"/>
          <w:szCs w:val="32"/>
        </w:rPr>
        <w:t>其他</w:t>
      </w:r>
    </w:p>
    <w:p>
      <w:pPr>
        <w:spacing w:line="240" w:lineRule="auto"/>
        <w:ind w:firstLine="420" w:firstLineChars="200"/>
        <w:rPr>
          <w:rFonts w:cs="Times New Roman" w:asciiTheme="minorEastAsia" w:hAnsiTheme="minorEastAsia"/>
          <w:kern w:val="0"/>
          <w:sz w:val="34"/>
          <w:szCs w:val="20"/>
        </w:rPr>
      </w:pPr>
      <w:r>
        <w:rPr>
          <w:rFonts w:hint="eastAsia" w:cs="Times New Roman" w:asciiTheme="minorEastAsia" w:hAnsiTheme="minorEastAsia"/>
          <w:kern w:val="0"/>
          <w:szCs w:val="21"/>
        </w:rPr>
        <w:t>有必要提供的其他材料。</w:t>
      </w:r>
    </w:p>
    <w:p>
      <w:pPr>
        <w:jc w:val="left"/>
        <w:outlineLvl w:val="1"/>
        <w:rPr>
          <w:rFonts w:hint="eastAsia" w:cs="宋体" w:asciiTheme="minorEastAsia" w:hAnsiTheme="minorEastAsia"/>
          <w:b/>
          <w:kern w:val="0"/>
          <w:sz w:val="32"/>
          <w:szCs w:val="32"/>
          <w:lang w:val="en-US" w:eastAsia="zh-CN"/>
        </w:rPr>
      </w:pPr>
    </w:p>
    <w:p>
      <w:pPr>
        <w:rPr>
          <w:rFonts w:hint="eastAsia" w:cs="Times New Roman" w:asciiTheme="minorEastAsia" w:hAnsiTheme="minorEastAsia"/>
          <w:kern w:val="0"/>
          <w:szCs w:val="21"/>
        </w:rPr>
      </w:pPr>
    </w:p>
    <w:p>
      <w:pPr>
        <w:pStyle w:val="5"/>
        <w:keepNext w:val="0"/>
        <w:keepLines w:val="0"/>
        <w:pageBreakBefore w:val="0"/>
        <w:widowControl w:val="0"/>
        <w:kinsoku/>
        <w:wordWrap/>
        <w:overflowPunct/>
        <w:topLinePunct w:val="0"/>
        <w:autoSpaceDE/>
        <w:autoSpaceDN/>
        <w:bidi w:val="0"/>
        <w:adjustRightInd/>
        <w:snapToGrid/>
        <w:spacing w:before="0" w:line="560" w:lineRule="exact"/>
        <w:ind w:right="255"/>
        <w:jc w:val="both"/>
        <w:textAlignment w:val="auto"/>
        <w:rPr>
          <w:rFonts w:hint="eastAsia" w:ascii="仿宋_GB2312" w:hAnsi="仿宋_GB2312" w:eastAsia="仿宋_GB2312" w:cs="仿宋_GB2312"/>
          <w:i w:val="0"/>
          <w:caps w:val="0"/>
          <w:color w:val="000000" w:themeColor="text1"/>
          <w:spacing w:val="0"/>
          <w:kern w:val="0"/>
          <w:sz w:val="32"/>
          <w:szCs w:val="32"/>
          <w:u w:val="none"/>
          <w:shd w:val="clear" w:fill="FFFFFF"/>
          <w:lang w:val="en" w:eastAsia="zh-CN" w:bidi="ar"/>
          <w14:textFill>
            <w14:solidFill>
              <w14:schemeClr w14:val="tx1"/>
            </w14:solidFill>
          </w14:textFill>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新宋体-18030">
    <w:altName w:val="微软雅黑"/>
    <w:panose1 w:val="02010609060101010101"/>
    <w:charset w:val="00"/>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ZjJhNGVhZWUzNzAyNDk4NGU2ZGFlYjUyNTAyMWQifQ=="/>
  </w:docVars>
  <w:rsids>
    <w:rsidRoot w:val="29791DD1"/>
    <w:rsid w:val="02F1207F"/>
    <w:rsid w:val="06C459E1"/>
    <w:rsid w:val="08470892"/>
    <w:rsid w:val="0CF1429B"/>
    <w:rsid w:val="0F9721C7"/>
    <w:rsid w:val="1786734E"/>
    <w:rsid w:val="194C74A7"/>
    <w:rsid w:val="22795E4F"/>
    <w:rsid w:val="25150EF6"/>
    <w:rsid w:val="2536771E"/>
    <w:rsid w:val="257E54F7"/>
    <w:rsid w:val="29791DD1"/>
    <w:rsid w:val="29B1736D"/>
    <w:rsid w:val="3ACC21F3"/>
    <w:rsid w:val="3B2F2E9B"/>
    <w:rsid w:val="3D2A5FC7"/>
    <w:rsid w:val="444127AF"/>
    <w:rsid w:val="4E3555A4"/>
    <w:rsid w:val="59B60181"/>
    <w:rsid w:val="5B42188F"/>
    <w:rsid w:val="5DB67639"/>
    <w:rsid w:val="6D3B24B5"/>
    <w:rsid w:val="6F5103E4"/>
    <w:rsid w:val="6FAD7C09"/>
    <w:rsid w:val="72775582"/>
    <w:rsid w:val="72D61150"/>
    <w:rsid w:val="76D7307F"/>
    <w:rsid w:val="777B5D5B"/>
    <w:rsid w:val="787D738B"/>
    <w:rsid w:val="7D1B2C4A"/>
    <w:rsid w:val="7DE52539"/>
    <w:rsid w:val="7E6823F2"/>
    <w:rsid w:val="7EC81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00" w:beforeLines="0" w:beforeAutospacing="1" w:after="100" w:afterLines="0" w:afterAutospacing="1" w:line="240" w:lineRule="auto"/>
      <w:jc w:val="center"/>
      <w:outlineLvl w:val="0"/>
    </w:pPr>
    <w:rPr>
      <w:b/>
      <w:kern w:val="44"/>
      <w:sz w:val="36"/>
      <w:szCs w:val="20"/>
    </w:rPr>
  </w:style>
  <w:style w:type="paragraph" w:styleId="3">
    <w:name w:val="heading 2"/>
    <w:basedOn w:val="1"/>
    <w:next w:val="1"/>
    <w:qFormat/>
    <w:uiPriority w:val="0"/>
    <w:pPr>
      <w:keepNext/>
      <w:keepLines/>
      <w:spacing w:before="100" w:beforeLines="0" w:beforeAutospacing="1" w:after="100" w:afterLines="0" w:afterAutospacing="1" w:line="240" w:lineRule="auto"/>
      <w:jc w:val="center"/>
      <w:outlineLvl w:val="1"/>
    </w:pPr>
    <w:rPr>
      <w:b/>
      <w:bCs/>
      <w:sz w:val="32"/>
      <w:szCs w:val="32"/>
    </w:rPr>
  </w:style>
  <w:style w:type="paragraph" w:styleId="4">
    <w:name w:val="heading 3"/>
    <w:basedOn w:val="1"/>
    <w:next w:val="1"/>
    <w:qFormat/>
    <w:uiPriority w:val="9"/>
    <w:pPr>
      <w:keepNext/>
      <w:keepLines/>
      <w:spacing w:before="100" w:beforeLines="0" w:beforeAutospacing="1" w:after="100" w:afterLines="0" w:afterAutospacing="1" w:line="240" w:lineRule="auto"/>
      <w:outlineLvl w:val="2"/>
    </w:pPr>
    <w:rPr>
      <w:b/>
      <w:bCs/>
      <w:sz w:val="28"/>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1"/>
    <w:pPr>
      <w:spacing w:before="156"/>
      <w:ind w:left="111"/>
    </w:pPr>
    <w:rPr>
      <w:rFonts w:ascii="宋体" w:hAnsi="宋体" w:eastAsia="宋体" w:cs="宋体"/>
      <w:sz w:val="30"/>
      <w:szCs w:val="30"/>
      <w:lang w:val="zh-CN" w:eastAsia="zh-CN" w:bidi="zh-CN"/>
    </w:rPr>
  </w:style>
  <w:style w:type="paragraph" w:customStyle="1" w:styleId="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Plain Text"/>
    <w:basedOn w:val="1"/>
    <w:qFormat/>
    <w:uiPriority w:val="0"/>
    <w:pPr>
      <w:spacing w:line="240" w:lineRule="auto"/>
    </w:pPr>
    <w:rPr>
      <w:rFonts w:ascii="宋体" w:hAnsi="Courier New" w:eastAsia="宋体" w:cs="Times New Roman"/>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7465</Words>
  <Characters>7677</Characters>
  <Lines>0</Lines>
  <Paragraphs>0</Paragraphs>
  <TotalTime>5</TotalTime>
  <ScaleCrop>false</ScaleCrop>
  <LinksUpToDate>false</LinksUpToDate>
  <CharactersWithSpaces>8441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2023-10-12T03:53:00Z</dcterms:created>
  <dc:creator>Administrator</dc:creator>
  <cp:lastModifiedBy>贾晓晴</cp:lastModifiedBy>
  <cp:lastPrinted>2023-10-25T07:21:00Z</cp:lastPrinted>
  <dcterms:modified xsi:type="dcterms:W3CDTF">2023-10-31T00:44:01Z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01E97A1AA03A4319A453ED9AD1E51DEF_11</vt:lpwstr>
  </property>
</Properties>
</file>